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4EF0" w14:textId="77777777" w:rsidR="009D0004" w:rsidRPr="00FF7687" w:rsidRDefault="009D0004" w:rsidP="00F42B1F">
      <w:pPr>
        <w:pBdr>
          <w:top w:val="single" w:sz="4" w:space="1" w:color="auto"/>
          <w:left w:val="single" w:sz="4" w:space="4" w:color="auto"/>
          <w:bottom w:val="single" w:sz="4" w:space="1" w:color="auto"/>
          <w:right w:val="single" w:sz="4" w:space="4" w:color="auto"/>
        </w:pBdr>
        <w:shd w:val="clear" w:color="auto" w:fill="8DB3E2" w:themeFill="text2" w:themeFillTint="66"/>
        <w:ind w:left="142"/>
        <w:jc w:val="center"/>
        <w:rPr>
          <w:rFonts w:ascii="UB-HelveticaCond-Bold" w:hAnsi="UB-HelveticaCond-Bold" w:cs="UB-HelveticaCond-Bold"/>
          <w:b/>
          <w:bCs/>
          <w:sz w:val="22"/>
          <w:szCs w:val="22"/>
          <w:lang w:val="el-GR"/>
        </w:rPr>
      </w:pPr>
      <w:r w:rsidRPr="00FF7687">
        <w:rPr>
          <w:rFonts w:ascii="UB-HelveticaCond-Bold" w:hAnsi="UB-HelveticaCond-Bold" w:cs="UB-HelveticaCond-Bold"/>
          <w:b/>
          <w:bCs/>
          <w:sz w:val="22"/>
          <w:szCs w:val="22"/>
          <w:lang w:val="el-GR"/>
        </w:rPr>
        <w:t>ΑΡΘΡΟ Α. ΓΕΝΙΚΟΙ ΟΡΟΙ και ΠΡΟΥΠΟΘΕΣΕΙΣ</w:t>
      </w:r>
    </w:p>
    <w:p w14:paraId="479427C7" w14:textId="77777777" w:rsidR="00605E8E" w:rsidRPr="00D959F5" w:rsidRDefault="00605E8E" w:rsidP="0015037D">
      <w:pPr>
        <w:pStyle w:val="Default"/>
        <w:ind w:left="284"/>
        <w:jc w:val="both"/>
        <w:rPr>
          <w:rFonts w:ascii="Arial" w:hAnsi="Arial" w:cs="Arial"/>
          <w:bCs/>
          <w:sz w:val="10"/>
          <w:szCs w:val="10"/>
          <w:lang w:val="el-GR"/>
        </w:rPr>
      </w:pPr>
    </w:p>
    <w:p w14:paraId="19C6C7ED" w14:textId="5CA18336" w:rsidR="00157A89" w:rsidRPr="00157A89" w:rsidRDefault="00605E8E" w:rsidP="00157A89">
      <w:pPr>
        <w:pStyle w:val="Default"/>
        <w:numPr>
          <w:ilvl w:val="0"/>
          <w:numId w:val="4"/>
        </w:numPr>
        <w:tabs>
          <w:tab w:val="left" w:pos="426"/>
        </w:tabs>
        <w:ind w:left="142"/>
        <w:jc w:val="both"/>
        <w:rPr>
          <w:rFonts w:ascii="Arial" w:hAnsi="Arial" w:cs="Arial"/>
          <w:bCs/>
          <w:sz w:val="16"/>
          <w:szCs w:val="16"/>
          <w:lang w:val="el-GR"/>
        </w:rPr>
      </w:pPr>
      <w:r w:rsidRPr="009E2D17">
        <w:rPr>
          <w:rFonts w:ascii="Arial" w:hAnsi="Arial" w:cs="Arial"/>
          <w:b/>
          <w:bCs/>
          <w:sz w:val="16"/>
          <w:szCs w:val="16"/>
          <w:lang w:val="el-GR"/>
        </w:rPr>
        <w:t xml:space="preserve">ΣΥΜΒΑΛΛΟΜΕΝΟΣ: </w:t>
      </w:r>
      <w:r w:rsidR="00C17B5D">
        <w:rPr>
          <w:rFonts w:ascii="Arial" w:hAnsi="Arial" w:cs="Arial"/>
          <w:bCs/>
          <w:sz w:val="16"/>
          <w:szCs w:val="16"/>
          <w:lang w:val="el-GR"/>
        </w:rPr>
        <w:t xml:space="preserve">Η </w:t>
      </w:r>
      <w:r w:rsidR="00343AE1">
        <w:rPr>
          <w:rFonts w:ascii="Arial" w:hAnsi="Arial" w:cs="Arial"/>
          <w:bCs/>
          <w:sz w:val="16"/>
          <w:szCs w:val="16"/>
          <w:lang w:val="el-GR"/>
        </w:rPr>
        <w:t>εταιρεία περιορισμένης ευθύνης με την επωνυμία</w:t>
      </w:r>
      <w:r w:rsidR="00C17B5D">
        <w:rPr>
          <w:rFonts w:ascii="Arial" w:hAnsi="Arial" w:cs="Arial"/>
          <w:bCs/>
          <w:sz w:val="16"/>
          <w:szCs w:val="16"/>
          <w:lang w:val="el-GR"/>
        </w:rPr>
        <w:t xml:space="preserve"> «</w:t>
      </w:r>
      <w:r w:rsidR="002C4810">
        <w:rPr>
          <w:rFonts w:ascii="Arial" w:hAnsi="Arial" w:cs="Arial"/>
          <w:bCs/>
          <w:sz w:val="16"/>
          <w:szCs w:val="16"/>
        </w:rPr>
        <w:t>epic</w:t>
      </w:r>
      <w:r w:rsidRPr="009E2D17">
        <w:rPr>
          <w:rFonts w:ascii="Arial" w:hAnsi="Arial" w:cs="Arial"/>
          <w:bCs/>
          <w:sz w:val="16"/>
          <w:szCs w:val="16"/>
          <w:lang w:val="el-GR"/>
        </w:rPr>
        <w:t xml:space="preserve"> </w:t>
      </w:r>
      <w:r w:rsidR="008A1CD8">
        <w:rPr>
          <w:rFonts w:ascii="Arial" w:hAnsi="Arial" w:cs="Arial"/>
          <w:bCs/>
          <w:sz w:val="16"/>
          <w:szCs w:val="16"/>
          <w:lang w:val="en-US"/>
        </w:rPr>
        <w:t>l</w:t>
      </w:r>
      <w:r w:rsidRPr="009E2D17">
        <w:rPr>
          <w:rFonts w:ascii="Arial" w:hAnsi="Arial" w:cs="Arial"/>
          <w:bCs/>
          <w:sz w:val="16"/>
          <w:szCs w:val="16"/>
          <w:lang w:val="en-US"/>
        </w:rPr>
        <w:t>td</w:t>
      </w:r>
      <w:r w:rsidRPr="009E2D17">
        <w:rPr>
          <w:rFonts w:ascii="Arial" w:hAnsi="Arial" w:cs="Arial"/>
          <w:bCs/>
          <w:sz w:val="16"/>
          <w:szCs w:val="16"/>
          <w:lang w:val="el-GR"/>
        </w:rPr>
        <w:t>»</w:t>
      </w:r>
      <w:r w:rsidR="00447D80">
        <w:rPr>
          <w:rFonts w:ascii="Arial" w:hAnsi="Arial" w:cs="Arial"/>
          <w:color w:val="auto"/>
          <w:sz w:val="16"/>
          <w:szCs w:val="16"/>
          <w:lang w:val="el-GR"/>
        </w:rPr>
        <w:t xml:space="preserve"> (</w:t>
      </w:r>
      <w:r w:rsidRPr="009E2D17">
        <w:rPr>
          <w:rFonts w:ascii="Arial" w:hAnsi="Arial" w:cs="Arial"/>
          <w:color w:val="auto"/>
          <w:sz w:val="16"/>
          <w:szCs w:val="16"/>
          <w:lang w:val="el-GR"/>
        </w:rPr>
        <w:t xml:space="preserve">εφεξής </w:t>
      </w:r>
      <w:r w:rsidR="00343AE1">
        <w:rPr>
          <w:rFonts w:ascii="Arial" w:hAnsi="Arial" w:cs="Arial"/>
          <w:color w:val="auto"/>
          <w:sz w:val="16"/>
          <w:szCs w:val="16"/>
          <w:lang w:val="el-GR"/>
        </w:rPr>
        <w:t>«</w:t>
      </w:r>
      <w:r w:rsidR="00AA2A5F">
        <w:rPr>
          <w:rFonts w:ascii="Arial" w:hAnsi="Arial" w:cs="Arial"/>
          <w:b/>
          <w:color w:val="auto"/>
          <w:sz w:val="16"/>
          <w:szCs w:val="16"/>
          <w:lang w:val="en-US"/>
        </w:rPr>
        <w:t>epic</w:t>
      </w:r>
      <w:r w:rsidR="00343AE1" w:rsidRPr="00F73ACB">
        <w:rPr>
          <w:rFonts w:ascii="Arial" w:hAnsi="Arial" w:cs="Arial"/>
          <w:b/>
          <w:color w:val="auto"/>
          <w:sz w:val="16"/>
          <w:szCs w:val="16"/>
          <w:lang w:val="el-GR"/>
        </w:rPr>
        <w:t>»</w:t>
      </w:r>
      <w:r w:rsidRPr="00D9749A">
        <w:rPr>
          <w:rFonts w:ascii="Arial" w:hAnsi="Arial" w:cs="Arial"/>
          <w:color w:val="auto"/>
          <w:sz w:val="16"/>
          <w:szCs w:val="16"/>
          <w:lang w:val="el-GR"/>
        </w:rPr>
        <w:t>)</w:t>
      </w:r>
      <w:r w:rsidR="00343AE1">
        <w:rPr>
          <w:rFonts w:ascii="Arial" w:hAnsi="Arial" w:cs="Arial"/>
          <w:color w:val="auto"/>
          <w:sz w:val="16"/>
          <w:szCs w:val="16"/>
          <w:lang w:val="el-GR"/>
        </w:rPr>
        <w:t xml:space="preserve"> και</w:t>
      </w:r>
      <w:r w:rsidRPr="00D9749A">
        <w:rPr>
          <w:rFonts w:ascii="Arial" w:hAnsi="Arial" w:cs="Arial"/>
          <w:color w:val="auto"/>
          <w:sz w:val="16"/>
          <w:szCs w:val="16"/>
          <w:lang w:val="el-GR"/>
        </w:rPr>
        <w:t xml:space="preserve"> αριθμό εγγραφής ΗΕ 141156,  </w:t>
      </w:r>
      <w:r w:rsidR="00343AE1">
        <w:rPr>
          <w:rFonts w:ascii="Arial" w:hAnsi="Arial" w:cs="Arial"/>
          <w:color w:val="auto"/>
          <w:sz w:val="16"/>
          <w:szCs w:val="16"/>
          <w:lang w:val="el-GR"/>
        </w:rPr>
        <w:t xml:space="preserve">νομίμως </w:t>
      </w:r>
      <w:r w:rsidRPr="00D9749A">
        <w:rPr>
          <w:rFonts w:ascii="Arial" w:hAnsi="Arial" w:cs="Arial"/>
          <w:color w:val="auto"/>
          <w:sz w:val="16"/>
          <w:szCs w:val="16"/>
          <w:lang w:val="el-GR"/>
        </w:rPr>
        <w:t xml:space="preserve">εγγεγραμμένη </w:t>
      </w:r>
      <w:r w:rsidR="00343AE1">
        <w:rPr>
          <w:rFonts w:ascii="Arial" w:hAnsi="Arial" w:cs="Arial"/>
          <w:color w:val="auto"/>
          <w:sz w:val="16"/>
          <w:szCs w:val="16"/>
          <w:lang w:val="el-GR"/>
        </w:rPr>
        <w:t xml:space="preserve">και δραστηριοποιούμενη </w:t>
      </w:r>
      <w:r w:rsidRPr="00D9749A">
        <w:rPr>
          <w:rFonts w:ascii="Arial" w:hAnsi="Arial" w:cs="Arial"/>
          <w:color w:val="auto"/>
          <w:sz w:val="16"/>
          <w:szCs w:val="16"/>
          <w:lang w:val="el-GR"/>
        </w:rPr>
        <w:t>στην Κυπριακή Δημοκρατία</w:t>
      </w:r>
      <w:r w:rsidR="00343AE1">
        <w:rPr>
          <w:rFonts w:ascii="Arial" w:hAnsi="Arial" w:cs="Arial"/>
          <w:color w:val="auto"/>
          <w:sz w:val="16"/>
          <w:szCs w:val="16"/>
          <w:lang w:val="el-GR"/>
        </w:rPr>
        <w:t>,</w:t>
      </w:r>
      <w:r w:rsidRPr="00D9749A">
        <w:rPr>
          <w:rFonts w:ascii="Arial" w:hAnsi="Arial" w:cs="Arial"/>
          <w:color w:val="auto"/>
          <w:sz w:val="16"/>
          <w:szCs w:val="16"/>
          <w:lang w:val="el-GR"/>
        </w:rPr>
        <w:t xml:space="preserve"> με έδρα στην Λεωφόρο Κένεντι </w:t>
      </w:r>
      <w:r w:rsidR="00343AE1">
        <w:rPr>
          <w:rFonts w:ascii="Arial" w:hAnsi="Arial" w:cs="Arial"/>
          <w:color w:val="auto"/>
          <w:sz w:val="16"/>
          <w:szCs w:val="16"/>
          <w:lang w:val="el-GR"/>
        </w:rPr>
        <w:t xml:space="preserve">αρ. </w:t>
      </w:r>
      <w:r w:rsidRPr="00D9749A">
        <w:rPr>
          <w:rFonts w:ascii="Arial" w:hAnsi="Arial" w:cs="Arial"/>
          <w:color w:val="auto"/>
          <w:sz w:val="16"/>
          <w:szCs w:val="16"/>
          <w:lang w:val="el-GR"/>
        </w:rPr>
        <w:t>87, 1077 Λευκωσία, Κύπρο</w:t>
      </w:r>
      <w:r w:rsidR="00343AE1">
        <w:rPr>
          <w:rFonts w:ascii="Arial" w:hAnsi="Arial" w:cs="Arial"/>
          <w:color w:val="auto"/>
          <w:sz w:val="16"/>
          <w:szCs w:val="16"/>
          <w:lang w:val="el-GR"/>
        </w:rPr>
        <w:t>ς</w:t>
      </w:r>
      <w:r w:rsidRPr="00D9749A">
        <w:rPr>
          <w:rFonts w:ascii="Arial" w:hAnsi="Arial" w:cs="Arial"/>
          <w:color w:val="auto"/>
          <w:sz w:val="16"/>
          <w:szCs w:val="16"/>
          <w:lang w:val="el-GR"/>
        </w:rPr>
        <w:t>.</w:t>
      </w:r>
    </w:p>
    <w:p w14:paraId="79F07F46" w14:textId="1D0C92A4" w:rsidR="00605E8E" w:rsidRPr="00D9749A" w:rsidRDefault="00157A89" w:rsidP="001546FD">
      <w:pPr>
        <w:pStyle w:val="Default"/>
        <w:numPr>
          <w:ilvl w:val="0"/>
          <w:numId w:val="4"/>
        </w:numPr>
        <w:tabs>
          <w:tab w:val="left" w:pos="426"/>
        </w:tabs>
        <w:ind w:left="142"/>
        <w:jc w:val="both"/>
        <w:rPr>
          <w:rFonts w:ascii="Arial" w:hAnsi="Arial" w:cs="Arial"/>
          <w:bCs/>
          <w:sz w:val="16"/>
          <w:szCs w:val="16"/>
          <w:lang w:val="el-GR"/>
        </w:rPr>
      </w:pPr>
      <w:r w:rsidRPr="009E2D17">
        <w:rPr>
          <w:rFonts w:ascii="Arial" w:hAnsi="Arial" w:cs="Arial"/>
          <w:b/>
          <w:bCs/>
          <w:sz w:val="16"/>
          <w:szCs w:val="16"/>
          <w:lang w:val="el-GR"/>
        </w:rPr>
        <w:t>ΛΗΠΤΗΣ ΑΣΦΑΛΙΣΗΣ</w:t>
      </w:r>
      <w:r w:rsidR="00F24B92" w:rsidRPr="00F42B1F">
        <w:rPr>
          <w:rFonts w:ascii="Arial" w:hAnsi="Arial" w:cs="Arial"/>
          <w:b/>
          <w:bCs/>
          <w:sz w:val="16"/>
          <w:szCs w:val="16"/>
          <w:lang w:val="el-GR"/>
        </w:rPr>
        <w:t>:</w:t>
      </w:r>
      <w:r w:rsidR="00EB5443">
        <w:rPr>
          <w:rFonts w:ascii="Arial" w:hAnsi="Arial" w:cs="Arial"/>
          <w:color w:val="auto"/>
          <w:sz w:val="16"/>
          <w:szCs w:val="16"/>
          <w:lang w:val="el-GR"/>
        </w:rPr>
        <w:t xml:space="preserve"> Υπόχρεος για την καταβολή των αναλογούντων ασφαλίστρων έναντι του Ασφαλιστή ορίζεται ο Συμβαλλόμενος, ήτοι η </w:t>
      </w:r>
      <w:r w:rsidR="00EB5443">
        <w:rPr>
          <w:rFonts w:ascii="Arial" w:hAnsi="Arial" w:cs="Arial"/>
          <w:color w:val="auto"/>
          <w:sz w:val="16"/>
          <w:szCs w:val="16"/>
          <w:lang w:val="en-US"/>
        </w:rPr>
        <w:t>epic</w:t>
      </w:r>
      <w:r w:rsidR="00EB5443">
        <w:rPr>
          <w:rFonts w:ascii="Arial" w:hAnsi="Arial" w:cs="Arial"/>
          <w:color w:val="auto"/>
          <w:sz w:val="16"/>
          <w:szCs w:val="16"/>
          <w:lang w:val="el-GR"/>
        </w:rPr>
        <w:t>, δεδομένου ότι ο Συμβαλλόμενος εισπράττει τα ασφάλιστρα απευθείας από τον Ασφαλισμένο. Τούτο δε είτε πρόκειται για το Ομαδικό Ασφαλιστήριο Συμβόλαιο υπ</w:t>
      </w:r>
      <w:r w:rsidR="00FB6AC4">
        <w:rPr>
          <w:rFonts w:ascii="Arial" w:hAnsi="Arial" w:cs="Arial"/>
          <w:color w:val="auto"/>
          <w:sz w:val="16"/>
          <w:szCs w:val="16"/>
          <w:lang w:val="el-GR"/>
        </w:rPr>
        <w:t>’</w:t>
      </w:r>
      <w:r w:rsidR="00EB5443">
        <w:rPr>
          <w:rFonts w:ascii="Arial" w:hAnsi="Arial" w:cs="Arial"/>
          <w:color w:val="auto"/>
          <w:sz w:val="16"/>
          <w:szCs w:val="16"/>
          <w:lang w:val="el-GR"/>
        </w:rPr>
        <w:t xml:space="preserve"> αρ. </w:t>
      </w:r>
      <w:r w:rsidR="001546FD" w:rsidRPr="001546FD">
        <w:rPr>
          <w:rFonts w:ascii="Arial" w:hAnsi="Arial" w:cs="Arial"/>
          <w:bCs/>
          <w:sz w:val="16"/>
          <w:szCs w:val="16"/>
        </w:rPr>
        <w:t>GD</w:t>
      </w:r>
      <w:r w:rsidR="001546FD" w:rsidRPr="00E5374F">
        <w:rPr>
          <w:rFonts w:ascii="Arial" w:hAnsi="Arial" w:cs="Arial"/>
          <w:bCs/>
          <w:sz w:val="16"/>
          <w:szCs w:val="16"/>
          <w:lang w:val="el-GR"/>
        </w:rPr>
        <w:t xml:space="preserve">1900094650 </w:t>
      </w:r>
      <w:r w:rsidR="007F5286">
        <w:rPr>
          <w:rFonts w:ascii="Arial" w:hAnsi="Arial" w:cs="Arial"/>
          <w:bCs/>
          <w:sz w:val="16"/>
          <w:szCs w:val="16"/>
          <w:lang w:val="el-GR"/>
        </w:rPr>
        <w:t xml:space="preserve">που </w:t>
      </w:r>
      <w:r w:rsidR="00EB5443">
        <w:rPr>
          <w:rFonts w:ascii="Arial" w:hAnsi="Arial" w:cs="Arial"/>
          <w:bCs/>
          <w:sz w:val="16"/>
          <w:szCs w:val="16"/>
          <w:lang w:val="el-GR"/>
        </w:rPr>
        <w:t>αφορά αποκλειστικά και μόνο τον πρώτο (1</w:t>
      </w:r>
      <w:r w:rsidR="00EB5443" w:rsidRPr="00EB5443">
        <w:rPr>
          <w:rFonts w:ascii="Arial" w:hAnsi="Arial" w:cs="Arial"/>
          <w:bCs/>
          <w:sz w:val="16"/>
          <w:szCs w:val="16"/>
          <w:vertAlign w:val="superscript"/>
          <w:lang w:val="el-GR"/>
        </w:rPr>
        <w:t>ο</w:t>
      </w:r>
      <w:r w:rsidR="00EB5443">
        <w:rPr>
          <w:rFonts w:ascii="Arial" w:hAnsi="Arial" w:cs="Arial"/>
          <w:bCs/>
          <w:sz w:val="16"/>
          <w:szCs w:val="16"/>
          <w:lang w:val="el-GR"/>
        </w:rPr>
        <w:t xml:space="preserve">) μήνα που ακολουθεί την αγορά της συσκευής είτε για το υπ’ αρ. </w:t>
      </w:r>
      <w:r w:rsidR="00CB6B0D">
        <w:rPr>
          <w:rFonts w:ascii="Arial" w:hAnsi="Arial" w:cs="Arial"/>
          <w:bCs/>
          <w:sz w:val="16"/>
          <w:szCs w:val="16"/>
        </w:rPr>
        <w:t>GD</w:t>
      </w:r>
      <w:r w:rsidR="00CB6B0D" w:rsidRPr="00CB6B0D">
        <w:rPr>
          <w:rFonts w:ascii="Arial" w:hAnsi="Arial" w:cs="Arial"/>
          <w:bCs/>
          <w:sz w:val="16"/>
          <w:szCs w:val="16"/>
          <w:lang w:val="el-GR"/>
        </w:rPr>
        <w:t>19</w:t>
      </w:r>
      <w:r w:rsidR="00CB6B0D">
        <w:rPr>
          <w:rFonts w:ascii="Arial" w:hAnsi="Arial" w:cs="Arial"/>
          <w:bCs/>
          <w:sz w:val="16"/>
          <w:szCs w:val="16"/>
          <w:lang w:val="el-GR"/>
        </w:rPr>
        <w:t>0</w:t>
      </w:r>
      <w:r w:rsidR="00CB6B0D" w:rsidRPr="00CB6B0D">
        <w:rPr>
          <w:rFonts w:ascii="Arial" w:hAnsi="Arial" w:cs="Arial"/>
          <w:bCs/>
          <w:sz w:val="16"/>
          <w:szCs w:val="16"/>
          <w:lang w:val="el-GR"/>
        </w:rPr>
        <w:t>0176180</w:t>
      </w:r>
      <w:r w:rsidR="00313D83">
        <w:rPr>
          <w:rFonts w:ascii="Arial" w:hAnsi="Arial" w:cs="Arial"/>
          <w:bCs/>
          <w:sz w:val="16"/>
          <w:szCs w:val="16"/>
          <w:lang w:val="el-GR"/>
        </w:rPr>
        <w:t xml:space="preserve"> που αφορά τους λοιπούς τριάντα πέντε (35) μήνες της προκείμενης ασφαλιστικής κάλυψης.</w:t>
      </w:r>
    </w:p>
    <w:p w14:paraId="1A4F98C4" w14:textId="77777777" w:rsidR="00605E8E" w:rsidRPr="009E2D17" w:rsidRDefault="00605E8E" w:rsidP="00157A89">
      <w:pPr>
        <w:pStyle w:val="Default"/>
        <w:numPr>
          <w:ilvl w:val="0"/>
          <w:numId w:val="4"/>
        </w:numPr>
        <w:tabs>
          <w:tab w:val="left" w:pos="426"/>
        </w:tabs>
        <w:ind w:left="142"/>
        <w:jc w:val="both"/>
        <w:rPr>
          <w:rFonts w:ascii="Arial" w:hAnsi="Arial" w:cs="Arial"/>
          <w:bCs/>
          <w:sz w:val="16"/>
          <w:szCs w:val="16"/>
          <w:lang w:val="el-GR"/>
        </w:rPr>
      </w:pPr>
      <w:r w:rsidRPr="009E2D17">
        <w:rPr>
          <w:rFonts w:ascii="Arial" w:hAnsi="Arial" w:cs="Arial"/>
          <w:b/>
          <w:bCs/>
          <w:sz w:val="16"/>
          <w:szCs w:val="16"/>
          <w:lang w:val="el-GR"/>
        </w:rPr>
        <w:t>ΔΙΚΑΙΟΥΧΟΣ/ΑΣΦΑΛΙΣΜΕΝΟΣ</w:t>
      </w:r>
      <w:r w:rsidRPr="009E2D17">
        <w:rPr>
          <w:rFonts w:ascii="Arial" w:hAnsi="Arial" w:cs="Arial"/>
          <w:bCs/>
          <w:sz w:val="16"/>
          <w:szCs w:val="16"/>
          <w:lang w:val="el-GR"/>
        </w:rPr>
        <w:t xml:space="preserve">: Ο εκάστοτε αιτών/ούσα που προέβη στην αγορά του εν λόγω ασφαλιστικού προγράμματος (εφόσον πληροί τις </w:t>
      </w:r>
      <w:r w:rsidRPr="009E2D17">
        <w:rPr>
          <w:rFonts w:ascii="Arial" w:hAnsi="Arial" w:cs="Arial"/>
          <w:b/>
          <w:bCs/>
          <w:sz w:val="16"/>
          <w:szCs w:val="16"/>
          <w:lang w:val="el-GR"/>
        </w:rPr>
        <w:t>προϋποθέσεις</w:t>
      </w:r>
      <w:r w:rsidRPr="009E2D17">
        <w:rPr>
          <w:rFonts w:ascii="Arial" w:hAnsi="Arial" w:cs="Arial"/>
          <w:bCs/>
          <w:sz w:val="16"/>
          <w:szCs w:val="16"/>
          <w:lang w:val="el-GR"/>
        </w:rPr>
        <w:t xml:space="preserve"> αγορ</w:t>
      </w:r>
      <w:r w:rsidR="00744449">
        <w:rPr>
          <w:rFonts w:ascii="Arial" w:hAnsi="Arial" w:cs="Arial"/>
          <w:bCs/>
          <w:sz w:val="16"/>
          <w:szCs w:val="16"/>
          <w:lang w:val="el-GR"/>
        </w:rPr>
        <w:t>άς αυτού), το οποίο υπάγεται στα προρρηθέντα Ομαδικά Ασφαλιστήρια</w:t>
      </w:r>
      <w:r w:rsidRPr="009E2D17">
        <w:rPr>
          <w:rFonts w:ascii="Arial" w:hAnsi="Arial" w:cs="Arial"/>
          <w:bCs/>
          <w:sz w:val="16"/>
          <w:szCs w:val="16"/>
          <w:lang w:val="el-GR"/>
        </w:rPr>
        <w:t xml:space="preserve"> μεταξύ του Ασφαλιστή και του Συμβαλλόμενου, και που μπορεί να εγείρει αξίωση σύμφωνα με τους όρους του παρόντος ασφαλιστηρίου συμβολαίου (εφεξής “ασφαλισμένος ή πελάτης”). </w:t>
      </w:r>
    </w:p>
    <w:p w14:paraId="7AA46640" w14:textId="6BCCCA0F" w:rsidR="00605E8E" w:rsidRPr="009E2D17" w:rsidRDefault="00605E8E" w:rsidP="009062D1">
      <w:pPr>
        <w:pStyle w:val="Default"/>
        <w:ind w:left="142"/>
        <w:jc w:val="both"/>
        <w:rPr>
          <w:rFonts w:ascii="Arial" w:hAnsi="Arial" w:cs="Arial"/>
          <w:bCs/>
          <w:sz w:val="16"/>
          <w:szCs w:val="16"/>
          <w:lang w:val="el-GR"/>
        </w:rPr>
      </w:pPr>
      <w:r w:rsidRPr="009E2D17">
        <w:rPr>
          <w:rFonts w:ascii="Arial" w:hAnsi="Arial" w:cs="Arial"/>
          <w:b/>
          <w:bCs/>
          <w:sz w:val="16"/>
          <w:szCs w:val="16"/>
          <w:lang w:val="el-GR"/>
        </w:rPr>
        <w:t>ΠΡΟΥΠΟΘΕΣΕΙΣ:</w:t>
      </w:r>
      <w:r w:rsidRPr="009E2D17">
        <w:rPr>
          <w:rFonts w:ascii="Arial" w:hAnsi="Arial" w:cs="Arial"/>
          <w:bCs/>
          <w:sz w:val="16"/>
          <w:szCs w:val="16"/>
          <w:lang w:val="el-GR"/>
        </w:rPr>
        <w:t xml:space="preserve"> Ο φέρων/ουσα</w:t>
      </w:r>
      <w:bookmarkStart w:id="0" w:name="_GoBack"/>
      <w:bookmarkEnd w:id="0"/>
      <w:r w:rsidRPr="009E2D17">
        <w:rPr>
          <w:rFonts w:ascii="Arial" w:hAnsi="Arial" w:cs="Arial"/>
          <w:bCs/>
          <w:sz w:val="16"/>
          <w:szCs w:val="16"/>
          <w:lang w:val="el-GR"/>
        </w:rPr>
        <w:t xml:space="preserve"> δικαιώματος αγοράς του εν λόγω ασφαλιστικού προγράμματος ορίζεται ο εκάστοτε πελάτης οποιουδήποτε καταστήματος λιανικής πώλησης της </w:t>
      </w:r>
      <w:r w:rsidR="002C4810">
        <w:rPr>
          <w:rFonts w:ascii="Arial" w:hAnsi="Arial" w:cs="Arial"/>
          <w:b/>
          <w:bCs/>
          <w:sz w:val="16"/>
          <w:szCs w:val="16"/>
          <w:lang w:val="en-US"/>
        </w:rPr>
        <w:t>epic</w:t>
      </w:r>
      <w:r w:rsidRPr="009E2D17">
        <w:rPr>
          <w:rFonts w:ascii="Arial" w:hAnsi="Arial" w:cs="Arial"/>
          <w:bCs/>
          <w:sz w:val="16"/>
          <w:szCs w:val="16"/>
          <w:lang w:val="el-GR"/>
        </w:rPr>
        <w:t xml:space="preserve"> που προέβη σε αγορά </w:t>
      </w:r>
      <w:r w:rsidR="00D03D5C">
        <w:rPr>
          <w:rFonts w:ascii="Arial" w:hAnsi="Arial" w:cs="Arial"/>
          <w:bCs/>
          <w:sz w:val="16"/>
          <w:szCs w:val="16"/>
          <w:lang w:val="el-GR"/>
        </w:rPr>
        <w:t>Καλυπτόμενης Συσκευής (Άρθρο Α.4</w:t>
      </w:r>
      <w:r w:rsidRPr="009E2D17">
        <w:rPr>
          <w:rFonts w:ascii="Arial" w:hAnsi="Arial" w:cs="Arial"/>
          <w:bCs/>
          <w:sz w:val="16"/>
          <w:szCs w:val="16"/>
          <w:lang w:val="el-GR"/>
        </w:rPr>
        <w:t xml:space="preserve">) και παράλληλα κατέστη </w:t>
      </w:r>
      <w:r w:rsidRPr="009E2D17">
        <w:rPr>
          <w:rFonts w:ascii="Arial" w:hAnsi="Arial" w:cs="Arial"/>
          <w:b/>
          <w:bCs/>
          <w:sz w:val="16"/>
          <w:szCs w:val="16"/>
          <w:lang w:val="el-GR"/>
        </w:rPr>
        <w:t xml:space="preserve">συνδρομητής κινητής τηλεφωνίας του δικτύου της </w:t>
      </w:r>
      <w:r w:rsidR="002C4810">
        <w:rPr>
          <w:rFonts w:ascii="Arial" w:hAnsi="Arial" w:cs="Arial"/>
          <w:b/>
          <w:bCs/>
          <w:sz w:val="16"/>
          <w:szCs w:val="16"/>
          <w:lang w:val="en-US"/>
        </w:rPr>
        <w:t>epic</w:t>
      </w:r>
      <w:r w:rsidRPr="009E2D17">
        <w:rPr>
          <w:rFonts w:ascii="Arial" w:hAnsi="Arial" w:cs="Arial"/>
          <w:b/>
          <w:bCs/>
          <w:sz w:val="16"/>
          <w:szCs w:val="16"/>
          <w:lang w:val="el-GR"/>
        </w:rPr>
        <w:t xml:space="preserve"> είτε ως νέος συνδρομητής, είτε δια της εντάξεως στην υπηρεσία </w:t>
      </w:r>
      <w:r w:rsidRPr="009E2D17">
        <w:rPr>
          <w:rFonts w:ascii="Arial" w:hAnsi="Arial" w:cs="Arial"/>
          <w:b/>
          <w:bCs/>
          <w:sz w:val="16"/>
          <w:szCs w:val="16"/>
          <w:lang w:val="en-US"/>
        </w:rPr>
        <w:t>Smartphone</w:t>
      </w:r>
      <w:r w:rsidRPr="009E2D17">
        <w:rPr>
          <w:rFonts w:ascii="Arial" w:hAnsi="Arial" w:cs="Arial"/>
          <w:b/>
          <w:bCs/>
          <w:sz w:val="16"/>
          <w:szCs w:val="16"/>
          <w:lang w:val="el-GR"/>
        </w:rPr>
        <w:t xml:space="preserve"> </w:t>
      </w:r>
      <w:r w:rsidRPr="009E2D17">
        <w:rPr>
          <w:rFonts w:ascii="Arial" w:hAnsi="Arial" w:cs="Arial"/>
          <w:b/>
          <w:bCs/>
          <w:sz w:val="16"/>
          <w:szCs w:val="16"/>
          <w:lang w:val="en-US"/>
        </w:rPr>
        <w:t>Anytime</w:t>
      </w:r>
      <w:r w:rsidRPr="009E2D17">
        <w:rPr>
          <w:rFonts w:ascii="Arial" w:hAnsi="Arial" w:cs="Arial"/>
          <w:b/>
          <w:bCs/>
          <w:sz w:val="16"/>
          <w:szCs w:val="16"/>
          <w:lang w:val="el-GR"/>
        </w:rPr>
        <w:t>, είτε ως απόρροια φορητότητας, είτε ως απόρροια ανανέωσης του συμβολαίου του γ</w:t>
      </w:r>
      <w:r w:rsidR="00E5374F">
        <w:rPr>
          <w:rFonts w:ascii="Arial" w:hAnsi="Arial" w:cs="Arial"/>
          <w:b/>
          <w:bCs/>
          <w:sz w:val="16"/>
          <w:szCs w:val="16"/>
          <w:lang w:val="el-GR"/>
        </w:rPr>
        <w:t>ια διάρκεια τουλάχιστον τριάντα έξι</w:t>
      </w:r>
      <w:r w:rsidRPr="009E2D17">
        <w:rPr>
          <w:rFonts w:ascii="Arial" w:hAnsi="Arial" w:cs="Arial"/>
          <w:b/>
          <w:bCs/>
          <w:sz w:val="16"/>
          <w:szCs w:val="16"/>
          <w:lang w:val="el-GR"/>
        </w:rPr>
        <w:t xml:space="preserve"> μηνών. </w:t>
      </w:r>
    </w:p>
    <w:p w14:paraId="0FF3974B" w14:textId="77777777" w:rsidR="00605E8E" w:rsidRPr="009E2D17" w:rsidRDefault="00605E8E" w:rsidP="00157A89">
      <w:pPr>
        <w:pStyle w:val="Default"/>
        <w:numPr>
          <w:ilvl w:val="0"/>
          <w:numId w:val="4"/>
        </w:numPr>
        <w:tabs>
          <w:tab w:val="left" w:pos="426"/>
        </w:tabs>
        <w:ind w:left="142"/>
        <w:jc w:val="both"/>
        <w:rPr>
          <w:rFonts w:ascii="Arial" w:hAnsi="Arial" w:cs="Arial"/>
          <w:b/>
          <w:bCs/>
          <w:sz w:val="16"/>
          <w:szCs w:val="16"/>
          <w:lang w:val="el-GR"/>
        </w:rPr>
      </w:pPr>
      <w:r w:rsidRPr="009E2D17">
        <w:rPr>
          <w:rFonts w:ascii="Arial" w:hAnsi="Arial" w:cs="Arial"/>
          <w:b/>
          <w:bCs/>
          <w:sz w:val="16"/>
          <w:szCs w:val="16"/>
          <w:lang w:val="el-GR"/>
        </w:rPr>
        <w:t>ΚΑΛΥΠΤΟΜΕΝΗ/ΑΣΦΑΛΙΣΜΕΝΗ ΣΥΣΚΕΥΗ:</w:t>
      </w:r>
      <w:r w:rsidRPr="009E2D17">
        <w:rPr>
          <w:rFonts w:ascii="Arial" w:hAnsi="Arial" w:cs="Arial"/>
          <w:bCs/>
          <w:sz w:val="16"/>
          <w:szCs w:val="16"/>
          <w:lang w:val="el-GR"/>
        </w:rPr>
        <w:t xml:space="preserve"> Καλυπτόμενη συσκευή θεωρείται κάθε καινούργια συσκευή κινητής τηλεφωνίας (εφεξής “συσκευή”)</w:t>
      </w:r>
      <w:r w:rsidRPr="009E2D17">
        <w:rPr>
          <w:rFonts w:ascii="Arial" w:hAnsi="Arial" w:cs="Arial"/>
          <w:b/>
          <w:bCs/>
          <w:sz w:val="16"/>
          <w:szCs w:val="16"/>
          <w:lang w:val="el-GR"/>
        </w:rPr>
        <w:t xml:space="preserve"> </w:t>
      </w:r>
      <w:r w:rsidRPr="009E2D17">
        <w:rPr>
          <w:rFonts w:ascii="Arial" w:hAnsi="Arial" w:cs="Arial"/>
          <w:bCs/>
          <w:sz w:val="16"/>
          <w:szCs w:val="16"/>
          <w:lang w:val="el-GR"/>
        </w:rPr>
        <w:t>που αποκτήθηκε</w:t>
      </w:r>
      <w:r w:rsidRPr="009E2D17">
        <w:rPr>
          <w:rFonts w:ascii="Arial" w:hAnsi="Arial" w:cs="Arial"/>
          <w:b/>
          <w:bCs/>
          <w:sz w:val="16"/>
          <w:szCs w:val="16"/>
          <w:lang w:val="el-GR"/>
        </w:rPr>
        <w:t xml:space="preserve"> </w:t>
      </w:r>
      <w:r w:rsidRPr="009E2D17">
        <w:rPr>
          <w:rFonts w:ascii="Arial" w:hAnsi="Arial" w:cs="Arial"/>
          <w:bCs/>
          <w:sz w:val="16"/>
          <w:szCs w:val="16"/>
          <w:lang w:val="el-GR"/>
        </w:rPr>
        <w:t xml:space="preserve">δια της αγοράς της από τον Δικαιούχο </w:t>
      </w:r>
      <w:r w:rsidRPr="009E2D17">
        <w:rPr>
          <w:rFonts w:ascii="Arial" w:hAnsi="Arial" w:cs="Arial"/>
          <w:color w:val="auto"/>
          <w:sz w:val="16"/>
          <w:szCs w:val="16"/>
          <w:lang w:val="el-GR"/>
        </w:rPr>
        <w:t xml:space="preserve">από οποιοδήποτε κατάστημα της εταιρείας </w:t>
      </w:r>
      <w:r w:rsidR="00CE4026">
        <w:rPr>
          <w:rFonts w:ascii="Arial" w:hAnsi="Arial" w:cs="Arial"/>
          <w:color w:val="auto"/>
          <w:sz w:val="16"/>
          <w:szCs w:val="16"/>
          <w:lang w:val="en-US"/>
        </w:rPr>
        <w:t>epic</w:t>
      </w:r>
      <w:r w:rsidRPr="009E2D17">
        <w:rPr>
          <w:rFonts w:ascii="Arial" w:hAnsi="Arial" w:cs="Arial"/>
          <w:color w:val="auto"/>
          <w:sz w:val="16"/>
          <w:szCs w:val="16"/>
          <w:lang w:val="el-GR"/>
        </w:rPr>
        <w:t>, (εφεξής “καταστήματα” ή “καταστήματα Ομίλου”) εντός της Κυπριακής Επικράτειας.</w:t>
      </w:r>
    </w:p>
    <w:p w14:paraId="0EFFDD69" w14:textId="77777777" w:rsidR="00605E8E" w:rsidRPr="004D49EE" w:rsidRDefault="00605E8E" w:rsidP="00BD71E4">
      <w:pPr>
        <w:pStyle w:val="Default"/>
        <w:numPr>
          <w:ilvl w:val="0"/>
          <w:numId w:val="4"/>
        </w:numPr>
        <w:tabs>
          <w:tab w:val="left" w:pos="426"/>
        </w:tabs>
        <w:ind w:left="142"/>
        <w:jc w:val="both"/>
        <w:rPr>
          <w:rFonts w:ascii="Arial" w:hAnsi="Arial" w:cs="Arial"/>
          <w:bCs/>
          <w:sz w:val="16"/>
          <w:szCs w:val="16"/>
          <w:lang w:val="el-GR"/>
        </w:rPr>
      </w:pPr>
      <w:r w:rsidRPr="009E2D17">
        <w:rPr>
          <w:rFonts w:ascii="Arial" w:hAnsi="Arial" w:cs="Arial"/>
          <w:b/>
          <w:bCs/>
          <w:sz w:val="16"/>
          <w:szCs w:val="16"/>
          <w:lang w:val="el-GR"/>
        </w:rPr>
        <w:t xml:space="preserve">ΑΣΦΑΛΙΣΤΗΣ/ΑΣΦΑΛΙΣΤΙΚΗ ΕΠΙΧΕΙΡΗΣΗ: </w:t>
      </w:r>
      <w:r w:rsidR="00343AE1" w:rsidRPr="00F73ACB">
        <w:rPr>
          <w:rFonts w:ascii="Arial" w:hAnsi="Arial" w:cs="Arial"/>
          <w:bCs/>
          <w:sz w:val="16"/>
          <w:szCs w:val="16"/>
          <w:lang w:val="el-GR"/>
        </w:rPr>
        <w:t>Το Ελληνικό Υποκατάστημα της αλλοδαπής</w:t>
      </w:r>
      <w:r w:rsidR="00343AE1">
        <w:rPr>
          <w:rFonts w:ascii="Arial" w:hAnsi="Arial" w:cs="Arial"/>
          <w:bCs/>
          <w:sz w:val="16"/>
          <w:szCs w:val="16"/>
          <w:lang w:val="el-GR"/>
        </w:rPr>
        <w:t xml:space="preserve"> </w:t>
      </w:r>
      <w:r w:rsidR="00343AE1" w:rsidRPr="00F73ACB">
        <w:rPr>
          <w:rFonts w:ascii="Arial" w:hAnsi="Arial" w:cs="Arial"/>
          <w:bCs/>
          <w:sz w:val="16"/>
          <w:szCs w:val="16"/>
          <w:lang w:val="el-GR"/>
        </w:rPr>
        <w:t>(</w:t>
      </w:r>
      <w:r w:rsidR="00343AE1">
        <w:rPr>
          <w:rFonts w:ascii="Arial" w:hAnsi="Arial" w:cs="Arial"/>
          <w:bCs/>
          <w:sz w:val="16"/>
          <w:szCs w:val="16"/>
          <w:lang w:val="el-GR"/>
        </w:rPr>
        <w:t>γαλλικής</w:t>
      </w:r>
      <w:r w:rsidR="00343AE1" w:rsidRPr="00F73ACB">
        <w:rPr>
          <w:rFonts w:ascii="Arial" w:hAnsi="Arial" w:cs="Arial"/>
          <w:bCs/>
          <w:sz w:val="16"/>
          <w:szCs w:val="16"/>
          <w:lang w:val="el-GR"/>
        </w:rPr>
        <w:t xml:space="preserve">) ασφαλιστικής επιχείρησης με την επωνυμία </w:t>
      </w:r>
      <w:r w:rsidRPr="00F73ACB">
        <w:rPr>
          <w:rFonts w:ascii="Arial" w:hAnsi="Arial" w:cs="Arial"/>
          <w:b/>
          <w:bCs/>
          <w:sz w:val="16"/>
          <w:szCs w:val="16"/>
          <w:lang w:val="el-GR"/>
        </w:rPr>
        <w:t>«</w:t>
      </w:r>
      <w:r w:rsidRPr="00F73ACB">
        <w:rPr>
          <w:rFonts w:ascii="Arial" w:hAnsi="Arial" w:cs="Arial"/>
          <w:b/>
          <w:bCs/>
          <w:sz w:val="16"/>
          <w:szCs w:val="16"/>
          <w:lang w:val="en-US"/>
        </w:rPr>
        <w:t>AWP</w:t>
      </w:r>
      <w:r w:rsidRPr="00F73ACB">
        <w:rPr>
          <w:rFonts w:ascii="Arial" w:hAnsi="Arial" w:cs="Arial"/>
          <w:b/>
          <w:bCs/>
          <w:sz w:val="16"/>
          <w:szCs w:val="16"/>
          <w:lang w:val="el-GR"/>
        </w:rPr>
        <w:t xml:space="preserve"> </w:t>
      </w:r>
      <w:r w:rsidRPr="00F73ACB">
        <w:rPr>
          <w:rFonts w:ascii="Arial" w:hAnsi="Arial" w:cs="Arial"/>
          <w:b/>
          <w:bCs/>
          <w:sz w:val="16"/>
          <w:szCs w:val="16"/>
          <w:lang w:val="en-US"/>
        </w:rPr>
        <w:t>P</w:t>
      </w:r>
      <w:r w:rsidRPr="00F73ACB">
        <w:rPr>
          <w:rFonts w:ascii="Arial" w:hAnsi="Arial" w:cs="Arial"/>
          <w:b/>
          <w:bCs/>
          <w:sz w:val="16"/>
          <w:szCs w:val="16"/>
          <w:lang w:val="el-GR"/>
        </w:rPr>
        <w:t>&amp;</w:t>
      </w:r>
      <w:r w:rsidRPr="00F73ACB">
        <w:rPr>
          <w:rFonts w:ascii="Arial" w:hAnsi="Arial" w:cs="Arial"/>
          <w:b/>
          <w:bCs/>
          <w:sz w:val="16"/>
          <w:szCs w:val="16"/>
          <w:lang w:val="en-US"/>
        </w:rPr>
        <w:t>C</w:t>
      </w:r>
      <w:r w:rsidRPr="00F73ACB">
        <w:rPr>
          <w:rFonts w:ascii="Arial" w:hAnsi="Arial" w:cs="Arial"/>
          <w:b/>
          <w:bCs/>
          <w:sz w:val="16"/>
          <w:szCs w:val="16"/>
          <w:lang w:val="el-GR"/>
        </w:rPr>
        <w:t xml:space="preserve"> </w:t>
      </w:r>
      <w:r w:rsidRPr="00F73ACB">
        <w:rPr>
          <w:rFonts w:ascii="Arial" w:hAnsi="Arial" w:cs="Arial"/>
          <w:b/>
          <w:bCs/>
          <w:sz w:val="16"/>
          <w:szCs w:val="16"/>
          <w:lang w:val="en-US"/>
        </w:rPr>
        <w:t>S</w:t>
      </w:r>
      <w:r w:rsidRPr="00F73ACB">
        <w:rPr>
          <w:rFonts w:ascii="Arial" w:hAnsi="Arial" w:cs="Arial"/>
          <w:b/>
          <w:bCs/>
          <w:sz w:val="16"/>
          <w:szCs w:val="16"/>
          <w:lang w:val="el-GR"/>
        </w:rPr>
        <w:t>.</w:t>
      </w:r>
      <w:r w:rsidRPr="00F73ACB">
        <w:rPr>
          <w:rFonts w:ascii="Arial" w:hAnsi="Arial" w:cs="Arial"/>
          <w:b/>
          <w:bCs/>
          <w:sz w:val="16"/>
          <w:szCs w:val="16"/>
          <w:lang w:val="en-US"/>
        </w:rPr>
        <w:t>A</w:t>
      </w:r>
      <w:r w:rsidRPr="00F73ACB">
        <w:rPr>
          <w:rFonts w:ascii="Arial" w:hAnsi="Arial" w:cs="Arial"/>
          <w:b/>
          <w:bCs/>
          <w:sz w:val="16"/>
          <w:szCs w:val="16"/>
          <w:lang w:val="el-GR"/>
        </w:rPr>
        <w:t>.»</w:t>
      </w:r>
      <w:r w:rsidRPr="009E2D17">
        <w:rPr>
          <w:rFonts w:ascii="Arial" w:hAnsi="Arial" w:cs="Arial"/>
          <w:bCs/>
          <w:color w:val="auto"/>
          <w:sz w:val="16"/>
          <w:szCs w:val="16"/>
          <w:lang w:val="el-GR"/>
        </w:rPr>
        <w:t xml:space="preserve"> </w:t>
      </w:r>
      <w:r w:rsidRPr="009E2D17">
        <w:rPr>
          <w:rFonts w:ascii="Arial" w:hAnsi="Arial" w:cs="Arial"/>
          <w:color w:val="auto"/>
          <w:sz w:val="16"/>
          <w:szCs w:val="16"/>
          <w:lang w:val="el-GR"/>
        </w:rPr>
        <w:t>(εφεξής αναφερόμενη ως “ασφαλιστές” ή “ασφαλιστής</w:t>
      </w:r>
      <w:r w:rsidRPr="009E2D17">
        <w:rPr>
          <w:rFonts w:ascii="Arial" w:hAnsi="Arial" w:cs="Arial"/>
          <w:bCs/>
          <w:color w:val="auto"/>
          <w:sz w:val="16"/>
          <w:szCs w:val="16"/>
          <w:lang w:val="el-GR"/>
        </w:rPr>
        <w:t>”)</w:t>
      </w:r>
      <w:r w:rsidRPr="009E2D17">
        <w:rPr>
          <w:rFonts w:ascii="Arial" w:hAnsi="Arial" w:cs="Arial"/>
          <w:bCs/>
          <w:sz w:val="16"/>
          <w:szCs w:val="16"/>
          <w:lang w:val="el-GR"/>
        </w:rPr>
        <w:t xml:space="preserve"> </w:t>
      </w:r>
      <w:r w:rsidR="00BD71E4">
        <w:rPr>
          <w:rFonts w:ascii="Arial" w:hAnsi="Arial" w:cs="Arial"/>
          <w:bCs/>
          <w:sz w:val="16"/>
          <w:szCs w:val="16"/>
          <w:lang w:val="el-GR"/>
        </w:rPr>
        <w:t>το</w:t>
      </w:r>
      <w:r w:rsidRPr="009E2D17">
        <w:rPr>
          <w:rFonts w:ascii="Arial" w:hAnsi="Arial" w:cs="Arial"/>
          <w:bCs/>
          <w:sz w:val="16"/>
          <w:szCs w:val="16"/>
          <w:lang w:val="el-GR"/>
        </w:rPr>
        <w:t xml:space="preserve"> οποί</w:t>
      </w:r>
      <w:r w:rsidR="00BD71E4">
        <w:rPr>
          <w:rFonts w:ascii="Arial" w:hAnsi="Arial" w:cs="Arial"/>
          <w:bCs/>
          <w:sz w:val="16"/>
          <w:szCs w:val="16"/>
          <w:lang w:val="el-GR"/>
        </w:rPr>
        <w:t>ο</w:t>
      </w:r>
      <w:r w:rsidR="00343AE1">
        <w:rPr>
          <w:rFonts w:ascii="Arial" w:hAnsi="Arial" w:cs="Arial"/>
          <w:bCs/>
          <w:sz w:val="16"/>
          <w:szCs w:val="16"/>
          <w:lang w:val="el-GR"/>
        </w:rPr>
        <w:t xml:space="preserve"> εδρεύει στον Άγιο Δημήτριο Αττικής, επί της οδού </w:t>
      </w:r>
      <w:r w:rsidR="00343AE1" w:rsidRPr="009E2D17">
        <w:rPr>
          <w:rFonts w:ascii="Arial" w:hAnsi="Arial" w:cs="Arial"/>
          <w:bCs/>
          <w:sz w:val="16"/>
          <w:szCs w:val="16"/>
          <w:lang w:val="el-GR"/>
        </w:rPr>
        <w:t>Πρεμετής 10, Τ.Κ. 173 42</w:t>
      </w:r>
      <w:r w:rsidR="00343AE1">
        <w:rPr>
          <w:rFonts w:ascii="Arial" w:hAnsi="Arial" w:cs="Arial"/>
          <w:bCs/>
          <w:sz w:val="16"/>
          <w:szCs w:val="16"/>
          <w:lang w:val="el-GR"/>
        </w:rPr>
        <w:t xml:space="preserve">, </w:t>
      </w:r>
      <w:r w:rsidRPr="009E2D17">
        <w:rPr>
          <w:rFonts w:ascii="Arial" w:hAnsi="Arial" w:cs="Arial"/>
          <w:bCs/>
          <w:sz w:val="16"/>
          <w:szCs w:val="16"/>
          <w:lang w:val="el-GR"/>
        </w:rPr>
        <w:t>, με Α.Φ.Μ. 098118029</w:t>
      </w:r>
      <w:r w:rsidR="00343AE1">
        <w:rPr>
          <w:rFonts w:ascii="Arial" w:hAnsi="Arial" w:cs="Arial"/>
          <w:bCs/>
          <w:sz w:val="16"/>
          <w:szCs w:val="16"/>
          <w:lang w:val="el-GR"/>
        </w:rPr>
        <w:t xml:space="preserve"> και</w:t>
      </w:r>
      <w:r w:rsidRPr="009E2D17">
        <w:rPr>
          <w:rFonts w:ascii="Arial" w:hAnsi="Arial" w:cs="Arial"/>
          <w:bCs/>
          <w:sz w:val="16"/>
          <w:szCs w:val="16"/>
          <w:lang w:val="el-GR"/>
        </w:rPr>
        <w:t xml:space="preserve"> Δ.Ο.Υ. ΦΑΕ Πειραιά, Τηλ: +357 22554920, </w:t>
      </w:r>
      <w:r w:rsidRPr="009E2D17">
        <w:rPr>
          <w:rFonts w:ascii="Arial" w:hAnsi="Arial" w:cs="Arial"/>
          <w:bCs/>
          <w:sz w:val="16"/>
          <w:szCs w:val="16"/>
          <w:lang w:val="en-US"/>
        </w:rPr>
        <w:t>fa</w:t>
      </w:r>
      <w:r w:rsidRPr="009E2D17">
        <w:rPr>
          <w:rFonts w:ascii="Arial" w:hAnsi="Arial" w:cs="Arial"/>
          <w:bCs/>
          <w:sz w:val="16"/>
          <w:szCs w:val="16"/>
          <w:lang w:val="el-GR"/>
        </w:rPr>
        <w:t>x: +357 22554921,  e-</w:t>
      </w:r>
      <w:r w:rsidRPr="009E2D17">
        <w:rPr>
          <w:rFonts w:ascii="Arial" w:hAnsi="Arial" w:cs="Arial"/>
          <w:bCs/>
          <w:sz w:val="16"/>
          <w:szCs w:val="16"/>
          <w:lang w:val="en-US"/>
        </w:rPr>
        <w:t>ma</w:t>
      </w:r>
      <w:r w:rsidRPr="009E2D17">
        <w:rPr>
          <w:rFonts w:ascii="Arial" w:hAnsi="Arial" w:cs="Arial"/>
          <w:bCs/>
          <w:sz w:val="16"/>
          <w:szCs w:val="16"/>
          <w:lang w:val="el-GR"/>
        </w:rPr>
        <w:t>il</w:t>
      </w:r>
      <w:r w:rsidRPr="00D9749A">
        <w:rPr>
          <w:rFonts w:ascii="Arial" w:hAnsi="Arial" w:cs="Arial"/>
          <w:bCs/>
          <w:sz w:val="16"/>
          <w:szCs w:val="16"/>
          <w:lang w:val="el-GR"/>
        </w:rPr>
        <w:t xml:space="preserve">: </w:t>
      </w:r>
      <w:hyperlink r:id="rId8" w:history="1">
        <w:r w:rsidR="00494CF3" w:rsidRPr="00D9749A">
          <w:rPr>
            <w:rStyle w:val="-"/>
            <w:rFonts w:ascii="Arial" w:hAnsi="Arial" w:cs="Arial"/>
            <w:bCs/>
            <w:sz w:val="16"/>
            <w:szCs w:val="16"/>
            <w:lang w:val="en-US"/>
          </w:rPr>
          <w:t>epic</w:t>
        </w:r>
        <w:r w:rsidR="00494CF3" w:rsidRPr="00D9749A">
          <w:rPr>
            <w:rStyle w:val="-"/>
            <w:rFonts w:ascii="Arial" w:hAnsi="Arial" w:cs="Arial"/>
            <w:bCs/>
            <w:sz w:val="16"/>
            <w:szCs w:val="16"/>
            <w:lang w:val="el-GR"/>
          </w:rPr>
          <w:t>@</w:t>
        </w:r>
        <w:r w:rsidR="00494CF3" w:rsidRPr="00D9749A">
          <w:rPr>
            <w:rStyle w:val="-"/>
            <w:rFonts w:ascii="Arial" w:hAnsi="Arial" w:cs="Arial"/>
            <w:bCs/>
            <w:sz w:val="16"/>
            <w:szCs w:val="16"/>
            <w:lang w:val="en-US"/>
          </w:rPr>
          <w:t>allianz</w:t>
        </w:r>
        <w:r w:rsidR="00494CF3" w:rsidRPr="00D9749A">
          <w:rPr>
            <w:rStyle w:val="-"/>
            <w:rFonts w:ascii="Arial" w:hAnsi="Arial" w:cs="Arial"/>
            <w:bCs/>
            <w:sz w:val="16"/>
            <w:szCs w:val="16"/>
            <w:lang w:val="el-GR"/>
          </w:rPr>
          <w:t>-</w:t>
        </w:r>
        <w:r w:rsidR="00494CF3" w:rsidRPr="00D9749A">
          <w:rPr>
            <w:rStyle w:val="-"/>
            <w:rFonts w:ascii="Arial" w:hAnsi="Arial" w:cs="Arial"/>
            <w:bCs/>
            <w:sz w:val="16"/>
            <w:szCs w:val="16"/>
            <w:lang w:val="en-US"/>
          </w:rPr>
          <w:t>assistanc</w:t>
        </w:r>
        <w:r w:rsidR="00494CF3" w:rsidRPr="00D9749A">
          <w:rPr>
            <w:rStyle w:val="-"/>
            <w:rFonts w:ascii="Arial" w:hAnsi="Arial" w:cs="Arial"/>
            <w:bCs/>
            <w:sz w:val="16"/>
            <w:szCs w:val="16"/>
            <w:lang w:val="el-GR"/>
          </w:rPr>
          <w:t>e.</w:t>
        </w:r>
        <w:r w:rsidR="00494CF3" w:rsidRPr="00D9749A">
          <w:rPr>
            <w:rStyle w:val="-"/>
            <w:rFonts w:ascii="Arial" w:hAnsi="Arial" w:cs="Arial"/>
            <w:bCs/>
            <w:sz w:val="16"/>
            <w:szCs w:val="16"/>
            <w:lang w:val="en-US"/>
          </w:rPr>
          <w:t>gr</w:t>
        </w:r>
      </w:hyperlink>
      <w:r w:rsidRPr="00D9749A">
        <w:rPr>
          <w:sz w:val="16"/>
          <w:szCs w:val="16"/>
          <w:lang w:val="el-GR"/>
        </w:rPr>
        <w:t xml:space="preserve"> </w:t>
      </w:r>
      <w:r w:rsidR="00771B42" w:rsidRPr="00D9749A">
        <w:rPr>
          <w:rFonts w:ascii="Arial" w:hAnsi="Arial" w:cs="Arial"/>
          <w:sz w:val="16"/>
          <w:szCs w:val="16"/>
          <w:lang w:val="el-GR"/>
        </w:rPr>
        <w:t xml:space="preserve">και </w:t>
      </w:r>
      <w:r w:rsidR="004D49EE">
        <w:rPr>
          <w:rFonts w:ascii="Arial" w:hAnsi="Arial" w:cs="Arial"/>
          <w:sz w:val="16"/>
          <w:szCs w:val="16"/>
          <w:lang w:val="el-GR"/>
        </w:rPr>
        <w:t xml:space="preserve">δραστηριοποιείται στην Κυπριακή αγορά υπό καθεστώς ελεύθερης παροχής υπηρεσιών. </w:t>
      </w:r>
    </w:p>
    <w:p w14:paraId="08DDAB5D" w14:textId="6935AC9F" w:rsidR="00605E8E" w:rsidRPr="00D9749A" w:rsidRDefault="00605E8E" w:rsidP="001546FD">
      <w:pPr>
        <w:pStyle w:val="Default"/>
        <w:numPr>
          <w:ilvl w:val="0"/>
          <w:numId w:val="4"/>
        </w:numPr>
        <w:tabs>
          <w:tab w:val="left" w:pos="426"/>
        </w:tabs>
        <w:ind w:left="142"/>
        <w:jc w:val="both"/>
        <w:rPr>
          <w:rFonts w:ascii="Arial" w:hAnsi="Arial" w:cs="Arial"/>
          <w:b/>
          <w:bCs/>
          <w:sz w:val="16"/>
          <w:szCs w:val="16"/>
          <w:lang w:val="el-GR"/>
        </w:rPr>
      </w:pPr>
      <w:r w:rsidRPr="00D9749A">
        <w:rPr>
          <w:rFonts w:ascii="Arial" w:hAnsi="Arial" w:cs="Arial"/>
          <w:b/>
          <w:bCs/>
          <w:sz w:val="16"/>
          <w:szCs w:val="16"/>
          <w:lang w:val="el-GR"/>
        </w:rPr>
        <w:t xml:space="preserve">ΑΣΦΑΛΙΣΤΗΡΙΟ ΣΥΜΒΟΛΑΙΟ: </w:t>
      </w:r>
      <w:r w:rsidR="00D03D5C">
        <w:rPr>
          <w:rFonts w:ascii="Arial" w:hAnsi="Arial" w:cs="Arial"/>
          <w:bCs/>
          <w:sz w:val="16"/>
          <w:szCs w:val="16"/>
          <w:lang w:val="el-GR"/>
        </w:rPr>
        <w:t>Τα</w:t>
      </w:r>
      <w:r w:rsidRPr="00D9749A">
        <w:rPr>
          <w:rFonts w:ascii="Arial" w:hAnsi="Arial" w:cs="Arial"/>
          <w:bCs/>
          <w:sz w:val="16"/>
          <w:szCs w:val="16"/>
          <w:lang w:val="el-GR"/>
        </w:rPr>
        <w:t xml:space="preserve"> υπ’ αριθμόν </w:t>
      </w:r>
      <w:r w:rsidR="001546FD" w:rsidRPr="001546FD">
        <w:rPr>
          <w:rFonts w:ascii="Arial" w:hAnsi="Arial" w:cs="Arial"/>
          <w:bCs/>
          <w:sz w:val="16"/>
          <w:szCs w:val="16"/>
        </w:rPr>
        <w:t>GD</w:t>
      </w:r>
      <w:r w:rsidR="001546FD" w:rsidRPr="00E5374F">
        <w:rPr>
          <w:rFonts w:ascii="Arial" w:hAnsi="Arial" w:cs="Arial"/>
          <w:bCs/>
          <w:sz w:val="16"/>
          <w:szCs w:val="16"/>
          <w:lang w:val="el-GR"/>
        </w:rPr>
        <w:t>1900094650</w:t>
      </w:r>
      <w:r w:rsidR="00D03D5C">
        <w:rPr>
          <w:rFonts w:ascii="Arial" w:hAnsi="Arial" w:cs="Arial"/>
          <w:bCs/>
          <w:sz w:val="16"/>
          <w:szCs w:val="16"/>
          <w:lang w:val="el-GR"/>
        </w:rPr>
        <w:t xml:space="preserve"> και </w:t>
      </w:r>
      <w:r w:rsidR="00CB6B0D">
        <w:rPr>
          <w:rFonts w:ascii="Arial" w:hAnsi="Arial" w:cs="Arial"/>
          <w:bCs/>
          <w:sz w:val="16"/>
          <w:szCs w:val="16"/>
        </w:rPr>
        <w:t>GD</w:t>
      </w:r>
      <w:r w:rsidR="00CB6B0D" w:rsidRPr="00CB6B0D">
        <w:rPr>
          <w:rFonts w:ascii="Arial" w:hAnsi="Arial" w:cs="Arial"/>
          <w:bCs/>
          <w:sz w:val="16"/>
          <w:szCs w:val="16"/>
          <w:lang w:val="el-GR"/>
        </w:rPr>
        <w:t>1900176180</w:t>
      </w:r>
      <w:r w:rsidR="00D03D5C">
        <w:rPr>
          <w:rFonts w:ascii="Arial" w:hAnsi="Arial" w:cs="Arial"/>
          <w:bCs/>
          <w:sz w:val="16"/>
          <w:szCs w:val="16"/>
          <w:lang w:val="el-GR"/>
        </w:rPr>
        <w:t xml:space="preserve"> Ομαδικά Ασφαλιστήρια</w:t>
      </w:r>
      <w:r w:rsidRPr="00D9749A">
        <w:rPr>
          <w:rFonts w:ascii="Arial" w:hAnsi="Arial" w:cs="Arial"/>
          <w:bCs/>
          <w:sz w:val="16"/>
          <w:szCs w:val="16"/>
          <w:lang w:val="el-GR"/>
        </w:rPr>
        <w:t xml:space="preserve"> εκδόσεως του Ασφαλιστή </w:t>
      </w:r>
      <w:r w:rsidR="00D03D5C">
        <w:rPr>
          <w:rFonts w:ascii="Arial" w:hAnsi="Arial" w:cs="Arial"/>
          <w:bCs/>
          <w:sz w:val="16"/>
          <w:szCs w:val="16"/>
          <w:lang w:val="el-GR"/>
        </w:rPr>
        <w:t xml:space="preserve">προς τον Συμβαλλόμενο που ορίζουν, περιγράφουν και κατοχυρώνουν </w:t>
      </w:r>
      <w:r w:rsidRPr="00D9749A">
        <w:rPr>
          <w:rFonts w:ascii="Arial" w:hAnsi="Arial" w:cs="Arial"/>
          <w:bCs/>
          <w:sz w:val="16"/>
          <w:szCs w:val="16"/>
          <w:lang w:val="el-GR"/>
        </w:rPr>
        <w:t>τα εξατομικευμένα στοιχεία του παρόντος ασφαλιστικού προγράμματος.</w:t>
      </w:r>
      <w:r w:rsidR="008D620A">
        <w:rPr>
          <w:rFonts w:ascii="Arial" w:hAnsi="Arial" w:cs="Arial"/>
          <w:bCs/>
          <w:sz w:val="16"/>
          <w:szCs w:val="16"/>
          <w:lang w:val="el-GR"/>
        </w:rPr>
        <w:t xml:space="preserve"> </w:t>
      </w:r>
      <w:r w:rsidRPr="00D9749A">
        <w:rPr>
          <w:rFonts w:ascii="Arial" w:hAnsi="Arial" w:cs="Arial"/>
          <w:bCs/>
          <w:sz w:val="16"/>
          <w:szCs w:val="16"/>
          <w:lang w:val="el-GR"/>
        </w:rPr>
        <w:t xml:space="preserve"> </w:t>
      </w:r>
    </w:p>
    <w:p w14:paraId="3B03B453" w14:textId="74EAF4C9" w:rsidR="00605E8E" w:rsidRPr="00D9749A" w:rsidRDefault="00605E8E" w:rsidP="00157A89">
      <w:pPr>
        <w:pStyle w:val="Default"/>
        <w:numPr>
          <w:ilvl w:val="0"/>
          <w:numId w:val="4"/>
        </w:numPr>
        <w:tabs>
          <w:tab w:val="left" w:pos="426"/>
        </w:tabs>
        <w:ind w:left="142"/>
        <w:jc w:val="both"/>
        <w:rPr>
          <w:rFonts w:ascii="Arial" w:hAnsi="Arial" w:cs="Arial"/>
          <w:b/>
          <w:bCs/>
          <w:sz w:val="16"/>
          <w:szCs w:val="16"/>
          <w:lang w:val="el-GR"/>
        </w:rPr>
      </w:pPr>
      <w:r w:rsidRPr="00D9749A">
        <w:rPr>
          <w:rFonts w:ascii="Arial" w:hAnsi="Arial" w:cs="Arial"/>
          <w:b/>
          <w:bCs/>
          <w:sz w:val="16"/>
          <w:szCs w:val="16"/>
          <w:lang w:val="el-GR"/>
        </w:rPr>
        <w:t>ΙΣΧΥΣ ΚΑΙ ΔΙΑΡΚΕΙΑ ΤΟΥ ΑΣΦΑΛΙΣΤ</w:t>
      </w:r>
      <w:r w:rsidRPr="00D9749A">
        <w:rPr>
          <w:rFonts w:ascii="Arial" w:hAnsi="Arial" w:cs="Arial"/>
          <w:b/>
          <w:bCs/>
          <w:sz w:val="16"/>
          <w:szCs w:val="16"/>
          <w:lang w:val="en-US"/>
        </w:rPr>
        <w:t>IKOY</w:t>
      </w:r>
      <w:r w:rsidRPr="00D9749A">
        <w:rPr>
          <w:rFonts w:ascii="Arial" w:hAnsi="Arial" w:cs="Arial"/>
          <w:b/>
          <w:bCs/>
          <w:sz w:val="16"/>
          <w:szCs w:val="16"/>
          <w:lang w:val="el-GR"/>
        </w:rPr>
        <w:t xml:space="preserve"> ΠΡΟΓΡΑΜΜΑΤΟΣ: </w:t>
      </w:r>
      <w:r w:rsidRPr="00D9749A">
        <w:rPr>
          <w:rFonts w:ascii="Arial" w:hAnsi="Arial" w:cs="Arial"/>
          <w:color w:val="auto"/>
          <w:sz w:val="16"/>
          <w:szCs w:val="16"/>
          <w:lang w:val="el-GR"/>
        </w:rPr>
        <w:t>Οι ασφαλιστικοί όροι του παρόντος ισχύ</w:t>
      </w:r>
      <w:r w:rsidR="00006C53">
        <w:rPr>
          <w:rFonts w:ascii="Arial" w:hAnsi="Arial" w:cs="Arial"/>
          <w:color w:val="auto"/>
          <w:sz w:val="16"/>
          <w:szCs w:val="16"/>
          <w:lang w:val="el-GR"/>
        </w:rPr>
        <w:t>ουν</w:t>
      </w:r>
      <w:r w:rsidRPr="00D9749A">
        <w:rPr>
          <w:rFonts w:ascii="Arial" w:hAnsi="Arial" w:cs="Arial"/>
          <w:color w:val="auto"/>
          <w:sz w:val="16"/>
          <w:szCs w:val="16"/>
          <w:lang w:val="el-GR"/>
        </w:rPr>
        <w:t xml:space="preserve"> αποκλειστικά για το ασφαλιστικό πρόγραμμα </w:t>
      </w:r>
      <w:r w:rsidR="002C4810">
        <w:rPr>
          <w:rFonts w:ascii="Arial" w:hAnsi="Arial" w:cs="Arial"/>
          <w:b/>
          <w:bCs/>
          <w:sz w:val="16"/>
          <w:szCs w:val="16"/>
          <w:lang w:val="en-US"/>
        </w:rPr>
        <w:t>epic</w:t>
      </w:r>
      <w:r w:rsidRPr="00D9749A">
        <w:rPr>
          <w:rFonts w:ascii="Arial" w:hAnsi="Arial" w:cs="Arial"/>
          <w:b/>
          <w:bCs/>
          <w:sz w:val="16"/>
          <w:szCs w:val="16"/>
          <w:lang w:val="el-GR"/>
        </w:rPr>
        <w:t xml:space="preserve"> </w:t>
      </w:r>
      <w:r w:rsidRPr="00D9749A">
        <w:rPr>
          <w:rFonts w:ascii="Arial" w:hAnsi="Arial" w:cs="Arial"/>
          <w:b/>
          <w:bCs/>
          <w:sz w:val="16"/>
          <w:szCs w:val="16"/>
          <w:lang w:val="en-US"/>
        </w:rPr>
        <w:t>Mobile</w:t>
      </w:r>
      <w:r w:rsidRPr="00D9749A">
        <w:rPr>
          <w:rFonts w:ascii="Arial" w:hAnsi="Arial" w:cs="Arial"/>
          <w:b/>
          <w:bCs/>
          <w:sz w:val="16"/>
          <w:szCs w:val="16"/>
          <w:lang w:val="el-GR"/>
        </w:rPr>
        <w:t xml:space="preserve"> </w:t>
      </w:r>
      <w:r w:rsidRPr="00D9749A">
        <w:rPr>
          <w:rFonts w:ascii="Arial" w:hAnsi="Arial" w:cs="Arial"/>
          <w:b/>
          <w:bCs/>
          <w:sz w:val="16"/>
          <w:szCs w:val="16"/>
          <w:lang w:val="en-US"/>
        </w:rPr>
        <w:t>Phone</w:t>
      </w:r>
      <w:r w:rsidRPr="00D9749A">
        <w:rPr>
          <w:rFonts w:ascii="Arial" w:hAnsi="Arial" w:cs="Arial"/>
          <w:b/>
          <w:bCs/>
          <w:sz w:val="16"/>
          <w:szCs w:val="16"/>
          <w:lang w:val="el-GR"/>
        </w:rPr>
        <w:t xml:space="preserve"> </w:t>
      </w:r>
      <w:r w:rsidRPr="00D9749A">
        <w:rPr>
          <w:rFonts w:ascii="Arial" w:hAnsi="Arial" w:cs="Arial"/>
          <w:b/>
          <w:bCs/>
          <w:sz w:val="16"/>
          <w:szCs w:val="16"/>
          <w:lang w:val="en-US"/>
        </w:rPr>
        <w:t>Insurance</w:t>
      </w:r>
      <w:r w:rsidR="002A2C9F">
        <w:rPr>
          <w:rFonts w:ascii="Arial" w:hAnsi="Arial" w:cs="Arial"/>
          <w:b/>
          <w:bCs/>
          <w:sz w:val="16"/>
          <w:szCs w:val="16"/>
          <w:lang w:val="el-GR"/>
        </w:rPr>
        <w:t xml:space="preserve"> - 36</w:t>
      </w:r>
      <w:r w:rsidRPr="00D9749A">
        <w:rPr>
          <w:rFonts w:ascii="Arial" w:hAnsi="Arial" w:cs="Arial"/>
          <w:b/>
          <w:bCs/>
          <w:sz w:val="16"/>
          <w:szCs w:val="16"/>
          <w:lang w:val="el-GR"/>
        </w:rPr>
        <w:t xml:space="preserve"> μήνες. </w:t>
      </w:r>
      <w:r w:rsidRPr="00D9749A">
        <w:rPr>
          <w:rFonts w:ascii="Arial" w:hAnsi="Arial" w:cs="Arial"/>
          <w:bCs/>
          <w:color w:val="auto"/>
          <w:sz w:val="16"/>
          <w:szCs w:val="16"/>
          <w:lang w:val="el-GR"/>
        </w:rPr>
        <w:t xml:space="preserve">Η διάρκεια του παρόντος ασφαλιστηρίου ορίζεται </w:t>
      </w:r>
      <w:r w:rsidR="002A2C9F">
        <w:rPr>
          <w:rFonts w:ascii="Arial" w:hAnsi="Arial" w:cs="Arial"/>
          <w:bCs/>
          <w:color w:val="auto"/>
          <w:sz w:val="16"/>
          <w:szCs w:val="16"/>
          <w:lang w:val="el-GR"/>
        </w:rPr>
        <w:t>σε τριάντα έξι</w:t>
      </w:r>
      <w:r w:rsidR="00006C53">
        <w:rPr>
          <w:rFonts w:ascii="Arial" w:hAnsi="Arial" w:cs="Arial"/>
          <w:bCs/>
          <w:color w:val="auto"/>
          <w:sz w:val="16"/>
          <w:szCs w:val="16"/>
          <w:lang w:val="el-GR"/>
        </w:rPr>
        <w:t xml:space="preserve"> </w:t>
      </w:r>
      <w:r w:rsidR="00006C53" w:rsidRPr="00F73ACB">
        <w:rPr>
          <w:rFonts w:ascii="Arial" w:hAnsi="Arial" w:cs="Arial"/>
          <w:bCs/>
          <w:color w:val="auto"/>
          <w:sz w:val="16"/>
          <w:szCs w:val="16"/>
          <w:lang w:val="el-GR"/>
        </w:rPr>
        <w:t>(</w:t>
      </w:r>
      <w:r w:rsidR="002A2C9F">
        <w:rPr>
          <w:rFonts w:ascii="Arial" w:hAnsi="Arial" w:cs="Arial"/>
          <w:bCs/>
          <w:color w:val="auto"/>
          <w:sz w:val="16"/>
          <w:szCs w:val="16"/>
          <w:lang w:val="el-GR"/>
        </w:rPr>
        <w:t>36</w:t>
      </w:r>
      <w:r w:rsidR="00006C53" w:rsidRPr="00F73ACB">
        <w:rPr>
          <w:rFonts w:ascii="Arial" w:hAnsi="Arial" w:cs="Arial"/>
          <w:bCs/>
          <w:color w:val="auto"/>
          <w:sz w:val="16"/>
          <w:szCs w:val="16"/>
          <w:lang w:val="el-GR"/>
        </w:rPr>
        <w:t xml:space="preserve">) </w:t>
      </w:r>
      <w:r w:rsidRPr="00D9749A">
        <w:rPr>
          <w:rFonts w:ascii="Arial" w:hAnsi="Arial" w:cs="Arial"/>
          <w:bCs/>
          <w:color w:val="auto"/>
          <w:sz w:val="16"/>
          <w:szCs w:val="16"/>
          <w:lang w:val="el-GR"/>
        </w:rPr>
        <w:t>μ</w:t>
      </w:r>
      <w:r w:rsidR="00006C53">
        <w:rPr>
          <w:rFonts w:ascii="Arial" w:hAnsi="Arial" w:cs="Arial"/>
          <w:bCs/>
          <w:color w:val="auto"/>
          <w:sz w:val="16"/>
          <w:szCs w:val="16"/>
          <w:lang w:val="el-GR"/>
        </w:rPr>
        <w:t>ήνες, αρχόμενη από την ημερομηνία της έκδοσής του</w:t>
      </w:r>
      <w:r w:rsidRPr="00D9749A">
        <w:rPr>
          <w:rFonts w:ascii="Arial" w:hAnsi="Arial" w:cs="Arial"/>
          <w:bCs/>
          <w:sz w:val="16"/>
          <w:szCs w:val="16"/>
          <w:lang w:val="el-GR"/>
        </w:rPr>
        <w:t>. Οι ασφαλιστικές καλύψεις/καλυπτόμενοι κίνδυνοι του παρόντος ασφαλιστικού προγράμματος προϋποθέτουν την μηνιαία και ισόποση καταβολή</w:t>
      </w:r>
      <w:r w:rsidR="00270AA9">
        <w:rPr>
          <w:rFonts w:ascii="Arial" w:hAnsi="Arial" w:cs="Arial"/>
          <w:bCs/>
          <w:sz w:val="16"/>
          <w:szCs w:val="16"/>
          <w:lang w:val="el-GR"/>
        </w:rPr>
        <w:t>, από τον ασφαλισμένο,</w:t>
      </w:r>
      <w:r w:rsidRPr="00D9749A">
        <w:rPr>
          <w:rFonts w:ascii="Arial" w:hAnsi="Arial" w:cs="Arial"/>
          <w:bCs/>
          <w:sz w:val="16"/>
          <w:szCs w:val="16"/>
          <w:lang w:val="el-GR"/>
        </w:rPr>
        <w:t xml:space="preserve"> το</w:t>
      </w:r>
      <w:r w:rsidR="002A2C9F">
        <w:rPr>
          <w:rFonts w:ascii="Arial" w:hAnsi="Arial" w:cs="Arial"/>
          <w:bCs/>
          <w:sz w:val="16"/>
          <w:szCs w:val="16"/>
          <w:lang w:val="el-GR"/>
        </w:rPr>
        <w:t>υ συνολικού ασφαλίστρου τριάντα πέντε (35</w:t>
      </w:r>
      <w:r w:rsidRPr="00D9749A">
        <w:rPr>
          <w:rFonts w:ascii="Arial" w:hAnsi="Arial" w:cs="Arial"/>
          <w:bCs/>
          <w:sz w:val="16"/>
          <w:szCs w:val="16"/>
          <w:lang w:val="el-GR"/>
        </w:rPr>
        <w:t>) δόσεων μέσω του μηνιαίου λογαριασμού συνδρομητή κινητής τηλεφωνίας και ισχύ</w:t>
      </w:r>
      <w:r w:rsidR="00006C53">
        <w:rPr>
          <w:rFonts w:ascii="Arial" w:hAnsi="Arial" w:cs="Arial"/>
          <w:bCs/>
          <w:sz w:val="16"/>
          <w:szCs w:val="16"/>
          <w:lang w:val="el-GR"/>
        </w:rPr>
        <w:t>ουν</w:t>
      </w:r>
      <w:r w:rsidR="00006C53" w:rsidRPr="00F73ACB">
        <w:rPr>
          <w:rFonts w:ascii="Arial" w:hAnsi="Arial" w:cs="Arial"/>
          <w:bCs/>
          <w:sz w:val="16"/>
          <w:szCs w:val="16"/>
          <w:lang w:val="el-GR"/>
        </w:rPr>
        <w:t xml:space="preserve">: </w:t>
      </w:r>
    </w:p>
    <w:p w14:paraId="1829AE12" w14:textId="77777777" w:rsidR="00605E8E" w:rsidRPr="00D9749A" w:rsidRDefault="00605E8E" w:rsidP="00157A89">
      <w:pPr>
        <w:pStyle w:val="Default"/>
        <w:numPr>
          <w:ilvl w:val="0"/>
          <w:numId w:val="33"/>
        </w:numPr>
        <w:tabs>
          <w:tab w:val="left" w:pos="426"/>
        </w:tabs>
        <w:ind w:left="142" w:firstLine="0"/>
        <w:jc w:val="both"/>
        <w:rPr>
          <w:rFonts w:ascii="Arial" w:hAnsi="Arial" w:cs="Arial"/>
          <w:b/>
          <w:bCs/>
          <w:sz w:val="16"/>
          <w:szCs w:val="16"/>
          <w:lang w:val="el-GR"/>
        </w:rPr>
      </w:pPr>
      <w:r w:rsidRPr="00D9749A">
        <w:rPr>
          <w:rFonts w:ascii="Arial" w:hAnsi="Arial" w:cs="Arial"/>
          <w:bCs/>
          <w:sz w:val="16"/>
          <w:szCs w:val="16"/>
          <w:lang w:val="el-GR"/>
        </w:rPr>
        <w:t xml:space="preserve">αρχής γενομένης της ημερομηνίας ενεργοποίησης/ανανέωσης συνδρομητικής υπηρεσίας κινητής </w:t>
      </w:r>
      <w:r w:rsidR="00C25EDC">
        <w:rPr>
          <w:rFonts w:ascii="Arial" w:hAnsi="Arial" w:cs="Arial"/>
          <w:bCs/>
          <w:sz w:val="16"/>
          <w:szCs w:val="16"/>
          <w:lang w:val="el-GR"/>
        </w:rPr>
        <w:tab/>
      </w:r>
      <w:r w:rsidR="00270AA9">
        <w:rPr>
          <w:rFonts w:ascii="Arial" w:hAnsi="Arial" w:cs="Arial"/>
          <w:bCs/>
          <w:sz w:val="16"/>
          <w:szCs w:val="16"/>
          <w:lang w:val="el-GR"/>
        </w:rPr>
        <w:t xml:space="preserve">τηλεφωνίας </w:t>
      </w:r>
      <w:r w:rsidR="00270AA9">
        <w:rPr>
          <w:rFonts w:ascii="Arial" w:hAnsi="Arial" w:cs="Arial"/>
          <w:bCs/>
          <w:sz w:val="16"/>
          <w:szCs w:val="16"/>
          <w:lang w:val="en-US"/>
        </w:rPr>
        <w:t>epic</w:t>
      </w:r>
      <w:r w:rsidRPr="00D9749A">
        <w:rPr>
          <w:rFonts w:ascii="Arial" w:hAnsi="Arial" w:cs="Arial"/>
          <w:bCs/>
          <w:sz w:val="16"/>
          <w:szCs w:val="16"/>
          <w:lang w:val="el-GR"/>
        </w:rPr>
        <w:t xml:space="preserve"> ή της υπηρεσίας </w:t>
      </w:r>
      <w:r w:rsidRPr="00D9749A">
        <w:rPr>
          <w:rFonts w:ascii="Arial" w:hAnsi="Arial" w:cs="Arial"/>
          <w:bCs/>
          <w:sz w:val="16"/>
          <w:szCs w:val="16"/>
          <w:lang w:val="en-US"/>
        </w:rPr>
        <w:t>Smartphone</w:t>
      </w:r>
      <w:r w:rsidRPr="00D9749A">
        <w:rPr>
          <w:rFonts w:ascii="Arial" w:hAnsi="Arial" w:cs="Arial"/>
          <w:bCs/>
          <w:sz w:val="16"/>
          <w:szCs w:val="16"/>
          <w:lang w:val="el-GR"/>
        </w:rPr>
        <w:t xml:space="preserve"> </w:t>
      </w:r>
      <w:r w:rsidRPr="00D9749A">
        <w:rPr>
          <w:rFonts w:ascii="Arial" w:hAnsi="Arial" w:cs="Arial"/>
          <w:bCs/>
          <w:sz w:val="16"/>
          <w:szCs w:val="16"/>
          <w:lang w:val="en-US"/>
        </w:rPr>
        <w:t>anytime</w:t>
      </w:r>
      <w:r w:rsidR="00270AA9">
        <w:rPr>
          <w:rFonts w:ascii="Arial" w:hAnsi="Arial" w:cs="Arial"/>
          <w:bCs/>
          <w:sz w:val="16"/>
          <w:szCs w:val="16"/>
          <w:lang w:val="el-GR"/>
        </w:rPr>
        <w:t xml:space="preserve"> της </w:t>
      </w:r>
      <w:r w:rsidR="00270AA9">
        <w:rPr>
          <w:rFonts w:ascii="Arial" w:hAnsi="Arial" w:cs="Arial"/>
          <w:bCs/>
          <w:sz w:val="16"/>
          <w:szCs w:val="16"/>
          <w:lang w:val="en-US"/>
        </w:rPr>
        <w:t>epic</w:t>
      </w:r>
      <w:r w:rsidRPr="00D9749A">
        <w:rPr>
          <w:rFonts w:ascii="Arial" w:hAnsi="Arial" w:cs="Arial"/>
          <w:bCs/>
          <w:sz w:val="16"/>
          <w:szCs w:val="16"/>
          <w:lang w:val="el-GR"/>
        </w:rPr>
        <w:t xml:space="preserve"> κι εφόσον η αγορά του </w:t>
      </w:r>
      <w:r w:rsidR="00C25EDC">
        <w:rPr>
          <w:rFonts w:ascii="Arial" w:hAnsi="Arial" w:cs="Arial"/>
          <w:bCs/>
          <w:sz w:val="16"/>
          <w:szCs w:val="16"/>
          <w:lang w:val="el-GR"/>
        </w:rPr>
        <w:tab/>
      </w:r>
      <w:r w:rsidRPr="00D9749A">
        <w:rPr>
          <w:rFonts w:ascii="Arial" w:hAnsi="Arial" w:cs="Arial"/>
          <w:bCs/>
          <w:sz w:val="16"/>
          <w:szCs w:val="16"/>
          <w:lang w:val="el-GR"/>
        </w:rPr>
        <w:t xml:space="preserve">ασφαλιστικού προγράμματος πραγματοποιήθηκε ταυτόχρονα με την αγορά της καλυπτόμενης </w:t>
      </w:r>
      <w:r w:rsidR="00C25EDC">
        <w:rPr>
          <w:rFonts w:ascii="Arial" w:hAnsi="Arial" w:cs="Arial"/>
          <w:bCs/>
          <w:sz w:val="16"/>
          <w:szCs w:val="16"/>
          <w:lang w:val="el-GR"/>
        </w:rPr>
        <w:tab/>
      </w:r>
      <w:r w:rsidRPr="00D9749A">
        <w:rPr>
          <w:rFonts w:ascii="Arial" w:hAnsi="Arial" w:cs="Arial"/>
          <w:bCs/>
          <w:sz w:val="16"/>
          <w:szCs w:val="16"/>
          <w:lang w:val="el-GR"/>
        </w:rPr>
        <w:t>συσκευής, όπως ορίζεται στη σχετική απόδειξη αγοράς της.</w:t>
      </w:r>
    </w:p>
    <w:p w14:paraId="12079AD2" w14:textId="77777777" w:rsidR="00605E8E" w:rsidRPr="00D9749A" w:rsidRDefault="00605E8E" w:rsidP="00157A89">
      <w:pPr>
        <w:pStyle w:val="Default"/>
        <w:numPr>
          <w:ilvl w:val="0"/>
          <w:numId w:val="4"/>
        </w:numPr>
        <w:tabs>
          <w:tab w:val="left" w:pos="426"/>
        </w:tabs>
        <w:ind w:left="142"/>
        <w:jc w:val="both"/>
        <w:rPr>
          <w:rFonts w:ascii="Arial" w:hAnsi="Arial" w:cs="Arial"/>
          <w:sz w:val="16"/>
          <w:szCs w:val="16"/>
          <w:lang w:val="el-GR"/>
        </w:rPr>
      </w:pPr>
      <w:r w:rsidRPr="00D9749A">
        <w:rPr>
          <w:rFonts w:ascii="Arial" w:hAnsi="Arial" w:cs="Arial"/>
          <w:b/>
          <w:bCs/>
          <w:sz w:val="16"/>
          <w:szCs w:val="16"/>
          <w:lang w:val="el-GR"/>
        </w:rPr>
        <w:t>ΛΗΞΗ ΤΟΥ ΑΣΦΑΛΙΣΤΙΚΟΥ ΠΡΟΓΡΑΜΜΑΤΟΣ:</w:t>
      </w:r>
      <w:r w:rsidRPr="00D9749A">
        <w:rPr>
          <w:rFonts w:ascii="Arial" w:hAnsi="Arial" w:cs="Arial"/>
          <w:sz w:val="16"/>
          <w:szCs w:val="16"/>
          <w:lang w:val="el-GR"/>
        </w:rPr>
        <w:t>Η λήξη επέρχεται αυτόματα ως ακολούθως:</w:t>
      </w:r>
    </w:p>
    <w:p w14:paraId="48CB1932" w14:textId="445853AE" w:rsidR="00605E8E" w:rsidRPr="00D9749A" w:rsidRDefault="00605E8E" w:rsidP="00157A89">
      <w:pPr>
        <w:pStyle w:val="Default"/>
        <w:numPr>
          <w:ilvl w:val="0"/>
          <w:numId w:val="32"/>
        </w:numPr>
        <w:tabs>
          <w:tab w:val="left" w:pos="426"/>
        </w:tabs>
        <w:ind w:left="142" w:firstLine="0"/>
        <w:jc w:val="both"/>
        <w:rPr>
          <w:rFonts w:ascii="Arial" w:hAnsi="Arial" w:cs="Arial"/>
          <w:sz w:val="16"/>
          <w:szCs w:val="16"/>
          <w:lang w:val="el-GR"/>
        </w:rPr>
      </w:pPr>
      <w:r w:rsidRPr="00D9749A">
        <w:rPr>
          <w:rFonts w:ascii="Arial" w:hAnsi="Arial" w:cs="Arial"/>
          <w:sz w:val="16"/>
          <w:szCs w:val="16"/>
          <w:lang w:val="el-GR"/>
        </w:rPr>
        <w:t xml:space="preserve">Με το πέρας του χρόνου διάρκειας του ασφαλιστικού </w:t>
      </w:r>
      <w:r w:rsidR="000753A4">
        <w:rPr>
          <w:rFonts w:ascii="Arial" w:hAnsi="Arial" w:cs="Arial"/>
          <w:sz w:val="16"/>
          <w:szCs w:val="16"/>
          <w:lang w:val="el-GR"/>
        </w:rPr>
        <w:t>προγράμματος, δηλ. τους τριάντα έξι (36</w:t>
      </w:r>
      <w:r w:rsidRPr="00D9749A">
        <w:rPr>
          <w:rFonts w:ascii="Arial" w:hAnsi="Arial" w:cs="Arial"/>
          <w:sz w:val="16"/>
          <w:szCs w:val="16"/>
          <w:lang w:val="el-GR"/>
        </w:rPr>
        <w:t xml:space="preserve">) </w:t>
      </w:r>
      <w:r w:rsidR="00C25EDC">
        <w:rPr>
          <w:rFonts w:ascii="Arial" w:hAnsi="Arial" w:cs="Arial"/>
          <w:sz w:val="16"/>
          <w:szCs w:val="16"/>
          <w:lang w:val="el-GR"/>
        </w:rPr>
        <w:tab/>
      </w:r>
      <w:r w:rsidRPr="00D9749A">
        <w:rPr>
          <w:rFonts w:ascii="Arial" w:hAnsi="Arial" w:cs="Arial"/>
          <w:sz w:val="16"/>
          <w:szCs w:val="16"/>
          <w:lang w:val="el-GR"/>
        </w:rPr>
        <w:t xml:space="preserve">μήνες </w:t>
      </w:r>
    </w:p>
    <w:p w14:paraId="329261C4" w14:textId="77777777" w:rsidR="00605E8E" w:rsidRPr="00D9749A" w:rsidRDefault="00605E8E" w:rsidP="00157A89">
      <w:pPr>
        <w:pStyle w:val="Default"/>
        <w:numPr>
          <w:ilvl w:val="0"/>
          <w:numId w:val="32"/>
        </w:numPr>
        <w:tabs>
          <w:tab w:val="left" w:pos="426"/>
        </w:tabs>
        <w:ind w:left="142" w:firstLine="0"/>
        <w:jc w:val="both"/>
        <w:rPr>
          <w:rFonts w:ascii="Arial" w:hAnsi="Arial" w:cs="Arial"/>
          <w:sz w:val="16"/>
          <w:szCs w:val="16"/>
          <w:lang w:val="el-GR"/>
        </w:rPr>
      </w:pPr>
      <w:r w:rsidRPr="00D9749A">
        <w:rPr>
          <w:rFonts w:ascii="Arial" w:hAnsi="Arial" w:cs="Arial"/>
          <w:sz w:val="16"/>
          <w:szCs w:val="16"/>
          <w:lang w:val="el-GR"/>
        </w:rPr>
        <w:t xml:space="preserve">Σε περίπτωση καταβολής ασφαλίσματος δια της εκδόσεως “κουπονιού αγοράς νέας συσκευής </w:t>
      </w:r>
      <w:r w:rsidR="00C25EDC">
        <w:rPr>
          <w:rFonts w:ascii="Arial" w:hAnsi="Arial" w:cs="Arial"/>
          <w:sz w:val="16"/>
          <w:szCs w:val="16"/>
          <w:lang w:val="el-GR"/>
        </w:rPr>
        <w:tab/>
      </w:r>
      <w:r w:rsidRPr="00D9749A">
        <w:rPr>
          <w:rFonts w:ascii="Arial" w:hAnsi="Arial" w:cs="Arial"/>
          <w:sz w:val="16"/>
          <w:szCs w:val="16"/>
          <w:lang w:val="el-GR"/>
        </w:rPr>
        <w:t xml:space="preserve">ίδιας προϊοντικής κατηγορίας” συνεπεία οικονομικά ασύμφορης επισκευής ή ολικής καταστροφής </w:t>
      </w:r>
      <w:r w:rsidR="00C25EDC">
        <w:rPr>
          <w:rFonts w:ascii="Arial" w:hAnsi="Arial" w:cs="Arial"/>
          <w:sz w:val="16"/>
          <w:szCs w:val="16"/>
          <w:lang w:val="el-GR"/>
        </w:rPr>
        <w:tab/>
      </w:r>
      <w:r w:rsidRPr="00D9749A">
        <w:rPr>
          <w:rFonts w:ascii="Arial" w:hAnsi="Arial" w:cs="Arial"/>
          <w:sz w:val="16"/>
          <w:szCs w:val="16"/>
          <w:lang w:val="el-GR"/>
        </w:rPr>
        <w:t xml:space="preserve">της καλυπτόμενης συσκευής (άρθρο Δ.§2. 2.2). </w:t>
      </w:r>
    </w:p>
    <w:p w14:paraId="34BD646F" w14:textId="77777777" w:rsidR="00605E8E" w:rsidRPr="00D9749A" w:rsidRDefault="00605E8E" w:rsidP="00157A89">
      <w:pPr>
        <w:pStyle w:val="Default"/>
        <w:numPr>
          <w:ilvl w:val="0"/>
          <w:numId w:val="32"/>
        </w:numPr>
        <w:tabs>
          <w:tab w:val="left" w:pos="426"/>
        </w:tabs>
        <w:ind w:left="142" w:firstLine="0"/>
        <w:jc w:val="both"/>
        <w:rPr>
          <w:rFonts w:ascii="Arial" w:hAnsi="Arial" w:cs="Arial"/>
          <w:sz w:val="16"/>
          <w:szCs w:val="16"/>
          <w:lang w:val="el-GR"/>
        </w:rPr>
      </w:pPr>
      <w:r w:rsidRPr="00D9749A">
        <w:rPr>
          <w:rFonts w:ascii="Arial" w:hAnsi="Arial" w:cs="Arial"/>
          <w:sz w:val="16"/>
          <w:szCs w:val="16"/>
          <w:lang w:val="el-GR"/>
        </w:rPr>
        <w:t>Σε περίπτωση μη καταβολής δύο (2) διαδοχικών μηνιαίων δόσεων.</w:t>
      </w:r>
    </w:p>
    <w:p w14:paraId="60C2D40F" w14:textId="77777777" w:rsidR="00605E8E" w:rsidRPr="00D9749A" w:rsidRDefault="00605E8E" w:rsidP="00157A89">
      <w:pPr>
        <w:pStyle w:val="Default"/>
        <w:numPr>
          <w:ilvl w:val="0"/>
          <w:numId w:val="32"/>
        </w:numPr>
        <w:tabs>
          <w:tab w:val="left" w:pos="426"/>
        </w:tabs>
        <w:ind w:left="142" w:firstLine="0"/>
        <w:jc w:val="both"/>
        <w:rPr>
          <w:rFonts w:ascii="Arial" w:hAnsi="Arial" w:cs="Arial"/>
          <w:sz w:val="16"/>
          <w:szCs w:val="16"/>
          <w:lang w:val="el-GR"/>
        </w:rPr>
      </w:pPr>
      <w:r w:rsidRPr="00D9749A">
        <w:rPr>
          <w:rFonts w:ascii="Arial" w:hAnsi="Arial" w:cs="Arial"/>
          <w:sz w:val="16"/>
          <w:szCs w:val="16"/>
          <w:lang w:val="el-GR"/>
        </w:rPr>
        <w:t xml:space="preserve">Σε περίπτωση ακύρωσης του συμβολαίου συνδρομητικής υπηρεσίας συνεπεία οιοδήποτε λόγου </w:t>
      </w:r>
      <w:r w:rsidR="00C25EDC">
        <w:rPr>
          <w:rFonts w:ascii="Arial" w:hAnsi="Arial" w:cs="Arial"/>
          <w:sz w:val="16"/>
          <w:szCs w:val="16"/>
          <w:lang w:val="el-GR"/>
        </w:rPr>
        <w:tab/>
      </w:r>
      <w:r w:rsidR="00270AA9">
        <w:rPr>
          <w:rFonts w:ascii="Arial" w:hAnsi="Arial" w:cs="Arial"/>
          <w:sz w:val="16"/>
          <w:szCs w:val="16"/>
          <w:lang w:val="el-GR"/>
        </w:rPr>
        <w:t>(ενδεικτικά:</w:t>
      </w:r>
      <w:r w:rsidR="00270AA9" w:rsidRPr="0073338A">
        <w:rPr>
          <w:rFonts w:ascii="Arial" w:hAnsi="Arial" w:cs="Arial"/>
          <w:sz w:val="16"/>
          <w:szCs w:val="16"/>
          <w:lang w:val="el-GR"/>
        </w:rPr>
        <w:t xml:space="preserve"> </w:t>
      </w:r>
      <w:r w:rsidRPr="00D9749A">
        <w:rPr>
          <w:rFonts w:ascii="Arial" w:hAnsi="Arial" w:cs="Arial"/>
          <w:sz w:val="16"/>
          <w:szCs w:val="16"/>
          <w:lang w:val="el-GR"/>
        </w:rPr>
        <w:t>απενεργοποίηση γραμμής, φορητότητα κ.λπ).</w:t>
      </w:r>
    </w:p>
    <w:p w14:paraId="2D4E2635" w14:textId="77777777" w:rsidR="00605E8E" w:rsidRPr="00D9749A" w:rsidRDefault="00605E8E" w:rsidP="009062D1">
      <w:pPr>
        <w:pStyle w:val="Default"/>
        <w:ind w:left="142"/>
        <w:jc w:val="both"/>
        <w:rPr>
          <w:rFonts w:ascii="Arial" w:hAnsi="Arial" w:cs="Arial"/>
          <w:color w:val="auto"/>
          <w:sz w:val="16"/>
          <w:szCs w:val="16"/>
          <w:shd w:val="clear" w:color="auto" w:fill="FFFFFF"/>
          <w:lang w:val="el-GR"/>
        </w:rPr>
      </w:pPr>
      <w:r w:rsidRPr="00D9749A">
        <w:rPr>
          <w:rFonts w:ascii="Arial" w:hAnsi="Arial" w:cs="Arial"/>
          <w:b/>
          <w:color w:val="auto"/>
          <w:sz w:val="16"/>
          <w:szCs w:val="16"/>
          <w:lang w:val="el-GR"/>
        </w:rPr>
        <w:t>8.</w:t>
      </w:r>
      <w:r w:rsidRPr="00D9749A">
        <w:rPr>
          <w:rFonts w:ascii="Arial" w:hAnsi="Arial" w:cs="Arial"/>
          <w:color w:val="auto"/>
          <w:sz w:val="16"/>
          <w:szCs w:val="16"/>
          <w:lang w:val="el-GR"/>
        </w:rPr>
        <w:t xml:space="preserve"> </w:t>
      </w:r>
      <w:r w:rsidRPr="00D9749A">
        <w:rPr>
          <w:rFonts w:ascii="Arial" w:hAnsi="Arial" w:cs="Arial"/>
          <w:b/>
          <w:bCs/>
          <w:sz w:val="16"/>
          <w:szCs w:val="16"/>
          <w:lang w:val="el-GR"/>
        </w:rPr>
        <w:t xml:space="preserve">ΤΟΠΟΣ ΚΑΛΥΨΗΣ: </w:t>
      </w:r>
      <w:r w:rsidRPr="00D9749A">
        <w:rPr>
          <w:rFonts w:ascii="Arial" w:hAnsi="Arial" w:cs="Arial"/>
          <w:bCs/>
          <w:color w:val="auto"/>
          <w:sz w:val="16"/>
          <w:szCs w:val="16"/>
          <w:lang w:val="el-GR"/>
        </w:rPr>
        <w:t>Οι καλυπτόμενοι κίνδυνοι φέρουν ισχύ για Ασφαλιστικές Περιπτώσεις που έλαβαν χώρα οπουδήποτε στον κόσμο. Απαραίτητη προϋπόθεση ισχύος των καλύψεων καθίσταται η παραμονή του ασφαλισμένου εκτός Κύπρου να μην υπερβαίνει τη συνολική διάρκεια των τριάντα (30) ημερών.</w:t>
      </w:r>
    </w:p>
    <w:p w14:paraId="2A1C822B" w14:textId="77777777" w:rsidR="0015037D" w:rsidRPr="004F1BF5" w:rsidRDefault="00605E8E" w:rsidP="009062D1">
      <w:pPr>
        <w:pStyle w:val="Default"/>
        <w:tabs>
          <w:tab w:val="left" w:pos="284"/>
        </w:tabs>
        <w:ind w:left="142"/>
        <w:jc w:val="both"/>
        <w:rPr>
          <w:rFonts w:ascii="Arial" w:hAnsi="Arial" w:cs="Arial"/>
          <w:sz w:val="16"/>
          <w:szCs w:val="16"/>
          <w:shd w:val="clear" w:color="auto" w:fill="FFFFFF"/>
          <w:lang w:val="el-GR"/>
        </w:rPr>
      </w:pPr>
      <w:r w:rsidRPr="00D9749A">
        <w:rPr>
          <w:rFonts w:ascii="Arial" w:hAnsi="Arial" w:cs="Arial"/>
          <w:b/>
          <w:sz w:val="16"/>
          <w:szCs w:val="16"/>
          <w:shd w:val="clear" w:color="auto" w:fill="FFFFFF"/>
          <w:lang w:val="el-GR"/>
        </w:rPr>
        <w:t>9</w:t>
      </w:r>
      <w:r w:rsidRPr="00D9749A">
        <w:rPr>
          <w:rFonts w:ascii="Arial" w:hAnsi="Arial" w:cs="Arial"/>
          <w:sz w:val="16"/>
          <w:szCs w:val="16"/>
          <w:shd w:val="clear" w:color="auto" w:fill="FFFFFF"/>
          <w:lang w:val="el-GR"/>
        </w:rPr>
        <w:t xml:space="preserve">. </w:t>
      </w:r>
      <w:r w:rsidRPr="00D9749A">
        <w:rPr>
          <w:rFonts w:ascii="Arial" w:hAnsi="Arial" w:cs="Arial"/>
          <w:b/>
          <w:sz w:val="16"/>
          <w:szCs w:val="16"/>
          <w:shd w:val="clear" w:color="auto" w:fill="FFFFFF"/>
          <w:lang w:val="el-GR"/>
        </w:rPr>
        <w:t>ΠΟΣΟ ΑΠΑΛΛΑΓΗΣ:</w:t>
      </w:r>
      <w:r w:rsidRPr="00D9749A">
        <w:rPr>
          <w:rFonts w:ascii="Arial" w:hAnsi="Arial" w:cs="Arial"/>
          <w:sz w:val="16"/>
          <w:szCs w:val="16"/>
          <w:shd w:val="clear" w:color="auto" w:fill="FFFFFF"/>
          <w:lang w:val="el-GR"/>
        </w:rPr>
        <w:t xml:space="preserve"> Το χρηματικό ποσό (ως ορίζεται στο Άρθρο Δ.</w:t>
      </w:r>
      <w:r w:rsidRPr="00D9749A">
        <w:rPr>
          <w:rFonts w:ascii="Arial" w:hAnsi="Arial" w:cs="Arial"/>
          <w:bCs/>
          <w:sz w:val="16"/>
          <w:szCs w:val="16"/>
          <w:lang w:val="el-GR"/>
        </w:rPr>
        <w:t>§13 του παρόντος)</w:t>
      </w:r>
      <w:r w:rsidRPr="00D9749A">
        <w:rPr>
          <w:rFonts w:ascii="Arial" w:hAnsi="Arial" w:cs="Arial"/>
          <w:sz w:val="16"/>
          <w:szCs w:val="16"/>
          <w:shd w:val="clear" w:color="auto" w:fill="FFFFFF"/>
          <w:lang w:val="el-GR"/>
        </w:rPr>
        <w:t xml:space="preserve"> που οφείλει να καταβάλλει ο ασφαλισμένος για κάθε, εγκεκριμένη από τον Ασφαλιστή, αξίωση/απαίτηση εξαιρουμένης της πρώτης, με σκοπό την ισχύ της κάλυψης.</w:t>
      </w:r>
    </w:p>
    <w:p w14:paraId="703C3971" w14:textId="49BA275F" w:rsidR="005C7929" w:rsidRPr="008C5539" w:rsidRDefault="009D4710" w:rsidP="009062D1">
      <w:pPr>
        <w:pStyle w:val="Default"/>
        <w:tabs>
          <w:tab w:val="left" w:pos="284"/>
        </w:tabs>
        <w:ind w:left="142"/>
        <w:jc w:val="both"/>
        <w:rPr>
          <w:rFonts w:ascii="Arial" w:hAnsi="Arial" w:cs="Arial"/>
          <w:sz w:val="16"/>
          <w:szCs w:val="16"/>
          <w:shd w:val="clear" w:color="auto" w:fill="FFFFFF"/>
          <w:lang w:val="el-GR"/>
        </w:rPr>
      </w:pPr>
      <w:r w:rsidRPr="009D4710">
        <w:rPr>
          <w:rFonts w:ascii="Arial" w:hAnsi="Arial" w:cs="Arial"/>
          <w:b/>
          <w:sz w:val="16"/>
          <w:szCs w:val="16"/>
          <w:shd w:val="clear" w:color="auto" w:fill="FFFFFF"/>
          <w:lang w:val="el-GR"/>
        </w:rPr>
        <w:t>10</w:t>
      </w:r>
      <w:r w:rsidRPr="009D4710">
        <w:rPr>
          <w:rFonts w:ascii="Arial" w:hAnsi="Arial" w:cs="Arial"/>
          <w:sz w:val="16"/>
          <w:szCs w:val="16"/>
          <w:shd w:val="clear" w:color="auto" w:fill="FFFFFF"/>
          <w:lang w:val="el-GR"/>
        </w:rPr>
        <w:t xml:space="preserve">. </w:t>
      </w:r>
      <w:r w:rsidR="005C7929">
        <w:rPr>
          <w:rFonts w:ascii="Arial" w:hAnsi="Arial" w:cs="Arial"/>
          <w:b/>
          <w:sz w:val="16"/>
          <w:szCs w:val="16"/>
          <w:shd w:val="clear" w:color="auto" w:fill="FFFFFF"/>
          <w:lang w:val="el-GR"/>
        </w:rPr>
        <w:t>ΟΙΚΟΝΟΜΙΚΑ ΑΣΥΜΦΟΡΗ ΕΠΙΣΚΕΥΗ</w:t>
      </w:r>
      <w:r w:rsidR="005C7929" w:rsidRPr="00FA6DEC">
        <w:rPr>
          <w:rFonts w:ascii="Arial" w:hAnsi="Arial" w:cs="Arial"/>
          <w:b/>
          <w:sz w:val="16"/>
          <w:szCs w:val="16"/>
          <w:shd w:val="clear" w:color="auto" w:fill="FFFFFF"/>
          <w:lang w:val="el-GR"/>
        </w:rPr>
        <w:t xml:space="preserve"> </w:t>
      </w:r>
      <w:r w:rsidR="005C7929">
        <w:rPr>
          <w:rFonts w:ascii="Arial" w:hAnsi="Arial" w:cs="Arial"/>
          <w:b/>
          <w:sz w:val="16"/>
          <w:szCs w:val="16"/>
          <w:shd w:val="clear" w:color="auto" w:fill="FFFFFF"/>
          <w:lang w:val="el-GR"/>
        </w:rPr>
        <w:t>ΤΗΣ ΚΑΛΥΠΤΟΜΕΝΗΣ ΣΥΣΚΕΥΗΣ</w:t>
      </w:r>
      <w:r w:rsidR="005C7929" w:rsidRPr="00FA6DEC">
        <w:rPr>
          <w:rFonts w:ascii="Arial" w:hAnsi="Arial" w:cs="Arial"/>
          <w:b/>
          <w:sz w:val="16"/>
          <w:szCs w:val="16"/>
          <w:shd w:val="clear" w:color="auto" w:fill="FFFFFF"/>
          <w:lang w:val="el-GR"/>
        </w:rPr>
        <w:t>:</w:t>
      </w:r>
      <w:r>
        <w:rPr>
          <w:rFonts w:ascii="Arial" w:hAnsi="Arial" w:cs="Arial"/>
          <w:b/>
          <w:sz w:val="16"/>
          <w:szCs w:val="16"/>
          <w:shd w:val="clear" w:color="auto" w:fill="FFFFFF"/>
          <w:lang w:val="el-GR"/>
        </w:rPr>
        <w:t xml:space="preserve"> </w:t>
      </w:r>
      <w:r w:rsidR="004936EF">
        <w:rPr>
          <w:rFonts w:ascii="Arial" w:hAnsi="Arial" w:cs="Arial"/>
          <w:sz w:val="16"/>
          <w:szCs w:val="16"/>
          <w:shd w:val="clear" w:color="auto" w:fill="FFFFFF"/>
          <w:lang w:val="el-GR"/>
        </w:rPr>
        <w:t xml:space="preserve">Το κόστος επισκευής της βλαβείσας </w:t>
      </w:r>
      <w:r w:rsidR="008C5539">
        <w:rPr>
          <w:rFonts w:ascii="Arial" w:hAnsi="Arial" w:cs="Arial"/>
          <w:sz w:val="16"/>
          <w:szCs w:val="16"/>
          <w:shd w:val="clear" w:color="auto" w:fill="FFFFFF"/>
          <w:lang w:val="el-GR"/>
        </w:rPr>
        <w:t>Ασφαλισμένης</w:t>
      </w:r>
      <w:r w:rsidR="004F1BF5">
        <w:rPr>
          <w:rFonts w:ascii="Arial" w:hAnsi="Arial" w:cs="Arial"/>
          <w:sz w:val="16"/>
          <w:szCs w:val="16"/>
          <w:shd w:val="clear" w:color="auto" w:fill="FFFFFF"/>
          <w:lang w:val="el-GR"/>
        </w:rPr>
        <w:t xml:space="preserve"> Συσκευής, υπερβαίνει την υποτιμημένη</w:t>
      </w:r>
      <w:r w:rsidR="00966513" w:rsidRPr="00966513">
        <w:rPr>
          <w:rFonts w:ascii="Arial" w:hAnsi="Arial" w:cs="Arial"/>
          <w:sz w:val="16"/>
          <w:szCs w:val="16"/>
          <w:shd w:val="clear" w:color="auto" w:fill="FFFFFF"/>
          <w:lang w:val="el-GR"/>
        </w:rPr>
        <w:t xml:space="preserve"> (</w:t>
      </w:r>
      <w:r w:rsidR="00966513">
        <w:rPr>
          <w:rFonts w:ascii="Arial" w:hAnsi="Arial" w:cs="Arial"/>
          <w:sz w:val="16"/>
          <w:szCs w:val="16"/>
          <w:shd w:val="clear" w:color="auto" w:fill="FFFFFF"/>
          <w:lang w:val="el-GR"/>
        </w:rPr>
        <w:t>αποσβεσθείσα)</w:t>
      </w:r>
      <w:r w:rsidR="004F1BF5">
        <w:rPr>
          <w:rFonts w:ascii="Arial" w:hAnsi="Arial" w:cs="Arial"/>
          <w:sz w:val="16"/>
          <w:szCs w:val="16"/>
          <w:shd w:val="clear" w:color="auto" w:fill="FFFFFF"/>
          <w:lang w:val="el-GR"/>
        </w:rPr>
        <w:t>, βάσει του Πίνακα Άρθρου Δ.§</w:t>
      </w:r>
      <w:r w:rsidR="004F1BF5" w:rsidRPr="004F1BF5">
        <w:rPr>
          <w:rFonts w:ascii="Arial" w:hAnsi="Arial" w:cs="Arial"/>
          <w:sz w:val="16"/>
          <w:szCs w:val="16"/>
          <w:shd w:val="clear" w:color="auto" w:fill="FFFFFF"/>
          <w:lang w:val="el-GR"/>
        </w:rPr>
        <w:t>13</w:t>
      </w:r>
      <w:r w:rsidR="004F1BF5">
        <w:rPr>
          <w:rFonts w:ascii="Arial" w:hAnsi="Arial" w:cs="Arial"/>
          <w:sz w:val="16"/>
          <w:szCs w:val="16"/>
          <w:shd w:val="clear" w:color="auto" w:fill="FFFFFF"/>
          <w:lang w:val="el-GR"/>
        </w:rPr>
        <w:t xml:space="preserve">, </w:t>
      </w:r>
      <w:r w:rsidR="008C5539">
        <w:rPr>
          <w:rFonts w:ascii="Arial" w:hAnsi="Arial" w:cs="Arial"/>
          <w:sz w:val="16"/>
          <w:szCs w:val="16"/>
          <w:shd w:val="clear" w:color="auto" w:fill="FFFFFF"/>
          <w:lang w:val="el-GR"/>
        </w:rPr>
        <w:t xml:space="preserve">τιμή αγοράς </w:t>
      </w:r>
      <w:r w:rsidR="004936EF">
        <w:rPr>
          <w:rFonts w:ascii="Arial" w:hAnsi="Arial" w:cs="Arial"/>
          <w:sz w:val="16"/>
          <w:szCs w:val="16"/>
          <w:shd w:val="clear" w:color="auto" w:fill="FFFFFF"/>
          <w:lang w:val="el-GR"/>
        </w:rPr>
        <w:t>της (προ</w:t>
      </w:r>
      <w:r w:rsidR="00B16A0E">
        <w:rPr>
          <w:rFonts w:ascii="Arial" w:hAnsi="Arial" w:cs="Arial"/>
          <w:sz w:val="16"/>
          <w:szCs w:val="16"/>
          <w:shd w:val="clear" w:color="auto" w:fill="FFFFFF"/>
          <w:lang w:val="el-GR"/>
        </w:rPr>
        <w:t xml:space="preserve"> της</w:t>
      </w:r>
      <w:r w:rsidR="00EC2D9C">
        <w:rPr>
          <w:rFonts w:ascii="Arial" w:hAnsi="Arial" w:cs="Arial"/>
          <w:sz w:val="16"/>
          <w:szCs w:val="16"/>
          <w:shd w:val="clear" w:color="auto" w:fill="FFFFFF"/>
          <w:lang w:val="el-GR"/>
        </w:rPr>
        <w:t xml:space="preserve"> τυχούσας</w:t>
      </w:r>
      <w:r w:rsidR="004936EF">
        <w:rPr>
          <w:rFonts w:ascii="Arial" w:hAnsi="Arial" w:cs="Arial"/>
          <w:sz w:val="16"/>
          <w:szCs w:val="16"/>
          <w:shd w:val="clear" w:color="auto" w:fill="FFFFFF"/>
          <w:lang w:val="el-GR"/>
        </w:rPr>
        <w:t xml:space="preserve"> επιδοτήσεώς της).</w:t>
      </w:r>
      <w:r w:rsidR="008C5539">
        <w:rPr>
          <w:rFonts w:ascii="Arial" w:hAnsi="Arial" w:cs="Arial"/>
          <w:sz w:val="16"/>
          <w:szCs w:val="16"/>
          <w:shd w:val="clear" w:color="auto" w:fill="FFFFFF"/>
          <w:lang w:val="el-GR"/>
        </w:rPr>
        <w:t xml:space="preserve"> </w:t>
      </w:r>
    </w:p>
    <w:p w14:paraId="22BA66F7" w14:textId="3D3D6BCB" w:rsidR="00B70BBC" w:rsidRPr="00B16A0E" w:rsidRDefault="005C7929" w:rsidP="009062D1">
      <w:pPr>
        <w:pStyle w:val="Default"/>
        <w:tabs>
          <w:tab w:val="left" w:pos="284"/>
        </w:tabs>
        <w:ind w:left="142"/>
        <w:jc w:val="both"/>
        <w:rPr>
          <w:bCs/>
          <w:smallCaps/>
          <w:color w:val="C0504D" w:themeColor="accent2"/>
          <w:spacing w:val="5"/>
          <w:u w:val="single"/>
          <w:lang w:val="el-GR"/>
        </w:rPr>
      </w:pPr>
      <w:r w:rsidRPr="005C7929">
        <w:rPr>
          <w:rFonts w:ascii="Arial" w:hAnsi="Arial" w:cs="Arial"/>
          <w:b/>
          <w:sz w:val="16"/>
          <w:szCs w:val="16"/>
          <w:shd w:val="clear" w:color="auto" w:fill="FFFFFF"/>
          <w:lang w:val="el-GR"/>
        </w:rPr>
        <w:t xml:space="preserve">11. </w:t>
      </w:r>
      <w:r w:rsidR="009D4710">
        <w:rPr>
          <w:rFonts w:ascii="Arial" w:hAnsi="Arial" w:cs="Arial"/>
          <w:b/>
          <w:sz w:val="16"/>
          <w:szCs w:val="16"/>
          <w:shd w:val="clear" w:color="auto" w:fill="FFFFFF"/>
          <w:lang w:val="el-GR"/>
        </w:rPr>
        <w:t>ΟΛΙΚΗ ΚΑΤΑΣΤΡΟΦΗ ΤΗΣ ΚΑΛΥΠΤΟΜΕΝΗΣ ΣΥΣΚΕΥΗΣ</w:t>
      </w:r>
      <w:r w:rsidR="009D4710" w:rsidRPr="009D4710">
        <w:rPr>
          <w:rFonts w:ascii="Arial" w:hAnsi="Arial" w:cs="Arial"/>
          <w:b/>
          <w:sz w:val="16"/>
          <w:szCs w:val="16"/>
          <w:shd w:val="clear" w:color="auto" w:fill="FFFFFF"/>
          <w:lang w:val="el-GR"/>
        </w:rPr>
        <w:t>:</w:t>
      </w:r>
      <w:r w:rsidR="00FA6DEC" w:rsidRPr="00FA6DEC">
        <w:rPr>
          <w:rFonts w:ascii="Arial" w:hAnsi="Arial" w:cs="Arial"/>
          <w:b/>
          <w:sz w:val="16"/>
          <w:szCs w:val="16"/>
          <w:shd w:val="clear" w:color="auto" w:fill="FFFFFF"/>
          <w:lang w:val="el-GR"/>
        </w:rPr>
        <w:t xml:space="preserve"> </w:t>
      </w:r>
      <w:r w:rsidR="00FA6DEC">
        <w:rPr>
          <w:rFonts w:ascii="Arial" w:hAnsi="Arial" w:cs="Arial"/>
          <w:sz w:val="16"/>
          <w:szCs w:val="16"/>
          <w:shd w:val="clear" w:color="auto" w:fill="FFFFFF"/>
          <w:lang w:val="el-GR"/>
        </w:rPr>
        <w:t xml:space="preserve">Η ζημιά της Ασφαλισμένης </w:t>
      </w:r>
      <w:r w:rsidR="0063521C">
        <w:rPr>
          <w:rFonts w:ascii="Arial" w:hAnsi="Arial" w:cs="Arial"/>
          <w:sz w:val="16"/>
          <w:szCs w:val="16"/>
          <w:shd w:val="clear" w:color="auto" w:fill="FFFFFF"/>
          <w:lang w:val="el-GR"/>
        </w:rPr>
        <w:t>Συσκευής καθιστά</w:t>
      </w:r>
      <w:r w:rsidR="00FA6DEC">
        <w:rPr>
          <w:rFonts w:ascii="Arial" w:hAnsi="Arial" w:cs="Arial"/>
          <w:sz w:val="16"/>
          <w:szCs w:val="16"/>
          <w:shd w:val="clear" w:color="auto" w:fill="FFFFFF"/>
          <w:lang w:val="el-GR"/>
        </w:rPr>
        <w:t xml:space="preserve"> ανέφικτη </w:t>
      </w:r>
      <w:r w:rsidR="0063521C">
        <w:rPr>
          <w:rFonts w:ascii="Arial" w:hAnsi="Arial" w:cs="Arial"/>
          <w:sz w:val="16"/>
          <w:szCs w:val="16"/>
          <w:shd w:val="clear" w:color="auto" w:fill="FFFFFF"/>
          <w:lang w:val="el-GR"/>
        </w:rPr>
        <w:t>τ</w:t>
      </w:r>
      <w:r w:rsidR="00FA6DEC">
        <w:rPr>
          <w:rFonts w:ascii="Arial" w:hAnsi="Arial" w:cs="Arial"/>
          <w:sz w:val="16"/>
          <w:szCs w:val="16"/>
          <w:shd w:val="clear" w:color="auto" w:fill="FFFFFF"/>
          <w:lang w:val="el-GR"/>
        </w:rPr>
        <w:t>η</w:t>
      </w:r>
      <w:r w:rsidR="0063521C">
        <w:rPr>
          <w:rFonts w:ascii="Arial" w:hAnsi="Arial" w:cs="Arial"/>
          <w:sz w:val="16"/>
          <w:szCs w:val="16"/>
          <w:shd w:val="clear" w:color="auto" w:fill="FFFFFF"/>
          <w:lang w:val="el-GR"/>
        </w:rPr>
        <w:t>ν</w:t>
      </w:r>
      <w:r w:rsidR="00FA6DEC">
        <w:rPr>
          <w:rFonts w:ascii="Arial" w:hAnsi="Arial" w:cs="Arial"/>
          <w:sz w:val="16"/>
          <w:szCs w:val="16"/>
          <w:shd w:val="clear" w:color="auto" w:fill="FFFFFF"/>
          <w:lang w:val="el-GR"/>
        </w:rPr>
        <w:t xml:space="preserve"> επισκευή της. </w:t>
      </w:r>
    </w:p>
    <w:p w14:paraId="640CE62C" w14:textId="77777777" w:rsidR="00D959F5" w:rsidRPr="00D9749A" w:rsidRDefault="00D959F5" w:rsidP="00F42B1F">
      <w:pPr>
        <w:pBdr>
          <w:top w:val="single" w:sz="4" w:space="1" w:color="auto"/>
          <w:left w:val="single" w:sz="4" w:space="4" w:color="auto"/>
          <w:bottom w:val="single" w:sz="4" w:space="1" w:color="auto"/>
          <w:right w:val="single" w:sz="4" w:space="4" w:color="auto"/>
        </w:pBdr>
        <w:shd w:val="clear" w:color="auto" w:fill="8DB3E2" w:themeFill="text2" w:themeFillTint="66"/>
        <w:ind w:left="142"/>
        <w:jc w:val="center"/>
        <w:rPr>
          <w:rFonts w:ascii="UB-HelveticaCond-Bold" w:hAnsi="UB-HelveticaCond-Bold" w:cs="UB-HelveticaCond-Bold"/>
          <w:b/>
          <w:bCs/>
          <w:sz w:val="22"/>
          <w:szCs w:val="22"/>
          <w:lang w:val="el-GR"/>
        </w:rPr>
      </w:pPr>
      <w:r w:rsidRPr="00D9749A">
        <w:rPr>
          <w:rFonts w:ascii="UB-HelveticaCond-Bold" w:hAnsi="UB-HelveticaCond-Bold" w:cs="UB-HelveticaCond-Bold"/>
          <w:b/>
          <w:bCs/>
          <w:sz w:val="22"/>
          <w:szCs w:val="22"/>
          <w:lang w:val="el-GR"/>
        </w:rPr>
        <w:t>ΑΡΘΡΟ Β. ΕΙΔΙΚΟΙ ΟΡΟΙ και ΠΡΟΥΠΟΘΕΣΕΙΣ</w:t>
      </w:r>
    </w:p>
    <w:p w14:paraId="5DE71B05" w14:textId="77777777" w:rsidR="006B6E71" w:rsidRPr="006B6E71" w:rsidRDefault="00605E8E" w:rsidP="001402CD">
      <w:pPr>
        <w:pStyle w:val="Vorgabetext1"/>
        <w:ind w:left="142"/>
        <w:jc w:val="both"/>
        <w:rPr>
          <w:rFonts w:ascii="Arial" w:hAnsi="Arial" w:cs="Arial"/>
          <w:b/>
          <w:sz w:val="16"/>
          <w:szCs w:val="16"/>
          <w:u w:val="single"/>
          <w:lang w:val="el-GR"/>
        </w:rPr>
      </w:pPr>
      <w:r w:rsidRPr="00D9749A">
        <w:rPr>
          <w:rFonts w:ascii="Arial" w:hAnsi="Arial" w:cs="Arial"/>
          <w:b/>
          <w:sz w:val="16"/>
          <w:szCs w:val="16"/>
          <w:u w:val="single"/>
          <w:lang w:val="el-GR"/>
        </w:rPr>
        <w:t xml:space="preserve">ΚΑΛΥΠΤΟΜΕΝΟΙ ΚΙΝΔΥΝΟΙ ΚΑΙ ΖΗΜΙΕΣ </w:t>
      </w:r>
    </w:p>
    <w:p w14:paraId="06048462" w14:textId="77777777" w:rsidR="00605E8E" w:rsidRPr="006B6E71" w:rsidRDefault="00605E8E" w:rsidP="001402CD">
      <w:pPr>
        <w:pStyle w:val="Vorgabetext1"/>
        <w:ind w:left="142"/>
        <w:jc w:val="both"/>
        <w:rPr>
          <w:rFonts w:ascii="Arial" w:hAnsi="Arial" w:cs="Arial"/>
          <w:bCs/>
          <w:color w:val="000000"/>
          <w:sz w:val="16"/>
          <w:szCs w:val="16"/>
          <w:lang w:val="el-GR"/>
        </w:rPr>
      </w:pPr>
      <w:r w:rsidRPr="006B6E71">
        <w:rPr>
          <w:rFonts w:ascii="Arial" w:hAnsi="Arial" w:cs="Arial"/>
          <w:bCs/>
          <w:color w:val="000000"/>
          <w:sz w:val="16"/>
          <w:szCs w:val="16"/>
          <w:lang w:val="el-GR"/>
        </w:rPr>
        <w:t>Ο Ασφαλιστής παρέχει για το ως άνωθεν ασφαλιστικό πρόγραμμα κάλυψη του κόστους  επισκευής/αποκατάστασης συμπεριλαμβανόμενων των διαχειριστικών εξόδων, ανταλλακτικών και εργασίας σε περίπτωση βλάβης ή καταστροφής της καλυπτόμενης συσκευής, υπό τον όρο ότι σε αυτές τις περιπτώσεις ο πελάτης δεν έχει προκαλέσει εσκεμμένα τη ζημιά ή έδειξε ανάρμοστο ή κακό χειρισμό ή αμέλεια, συνεπεία:</w:t>
      </w:r>
    </w:p>
    <w:p w14:paraId="765756D9" w14:textId="77777777" w:rsidR="00605E8E" w:rsidRPr="00D9749A" w:rsidRDefault="00605E8E" w:rsidP="0015037D">
      <w:pPr>
        <w:pStyle w:val="Default"/>
        <w:numPr>
          <w:ilvl w:val="0"/>
          <w:numId w:val="25"/>
        </w:numPr>
        <w:ind w:left="426" w:hanging="284"/>
        <w:jc w:val="both"/>
        <w:rPr>
          <w:rFonts w:ascii="Arial" w:hAnsi="Arial" w:cs="Arial"/>
          <w:sz w:val="16"/>
          <w:szCs w:val="16"/>
          <w:lang w:val="el-GR"/>
        </w:rPr>
      </w:pPr>
      <w:r w:rsidRPr="00D9749A">
        <w:rPr>
          <w:rFonts w:ascii="Arial" w:hAnsi="Arial" w:cs="Arial"/>
          <w:b/>
          <w:sz w:val="16"/>
          <w:szCs w:val="16"/>
          <w:lang w:val="el-GR"/>
        </w:rPr>
        <w:t>Τυχαίας Πτώσης</w:t>
      </w:r>
      <w:r w:rsidRPr="00D9749A">
        <w:rPr>
          <w:rFonts w:ascii="Arial" w:hAnsi="Arial" w:cs="Arial"/>
          <w:sz w:val="16"/>
          <w:szCs w:val="16"/>
          <w:lang w:val="el-GR"/>
        </w:rPr>
        <w:t xml:space="preserve">, προκαλούμενης από τυχαία και εξωτερική αιτία με αποτέλεσμα τη </w:t>
      </w:r>
      <w:r w:rsidRPr="00D9749A">
        <w:rPr>
          <w:rFonts w:ascii="Arial" w:hAnsi="Arial" w:cs="Arial"/>
          <w:b/>
          <w:sz w:val="16"/>
          <w:szCs w:val="16"/>
          <w:lang w:val="el-GR"/>
        </w:rPr>
        <w:t>θραύση ή δυσλειτουργία</w:t>
      </w:r>
      <w:r w:rsidRPr="00D9749A">
        <w:rPr>
          <w:rFonts w:ascii="Arial" w:hAnsi="Arial" w:cs="Arial"/>
          <w:sz w:val="16"/>
          <w:szCs w:val="16"/>
          <w:lang w:val="el-GR"/>
        </w:rPr>
        <w:t xml:space="preserve"> της ασφαλισμένης συσκευής και επομένως εξαιρείται οποιαδήποτε ζημιά που είναι αποτέλεσμα εγγενούς ατέλειας της συσκευής ή που προκαλείται από τη φθορά λόγω χρήσης.</w:t>
      </w:r>
    </w:p>
    <w:p w14:paraId="0FABCC54" w14:textId="77777777" w:rsidR="00605E8E" w:rsidRPr="00D9749A" w:rsidRDefault="00605E8E" w:rsidP="0015037D">
      <w:pPr>
        <w:pStyle w:val="Default"/>
        <w:numPr>
          <w:ilvl w:val="0"/>
          <w:numId w:val="25"/>
        </w:numPr>
        <w:ind w:left="426" w:hanging="284"/>
        <w:jc w:val="both"/>
        <w:rPr>
          <w:rFonts w:ascii="Arial" w:hAnsi="Arial" w:cs="Arial"/>
          <w:sz w:val="16"/>
          <w:szCs w:val="16"/>
          <w:lang w:val="el-GR"/>
        </w:rPr>
      </w:pPr>
      <w:r w:rsidRPr="00D9749A">
        <w:rPr>
          <w:rFonts w:ascii="Arial" w:hAnsi="Arial" w:cs="Arial"/>
          <w:b/>
          <w:sz w:val="16"/>
          <w:szCs w:val="16"/>
          <w:lang w:val="el-GR"/>
        </w:rPr>
        <w:t>Επαφής με νερό ή υγρασία</w:t>
      </w:r>
      <w:r w:rsidRPr="00D9749A">
        <w:rPr>
          <w:rFonts w:ascii="Arial" w:hAnsi="Arial" w:cs="Arial"/>
          <w:sz w:val="16"/>
          <w:szCs w:val="16"/>
          <w:lang w:val="el-GR"/>
        </w:rPr>
        <w:t xml:space="preserve">, </w:t>
      </w:r>
    </w:p>
    <w:p w14:paraId="4CCA71FB" w14:textId="77777777" w:rsidR="00605E8E" w:rsidRPr="00D9749A" w:rsidRDefault="00605E8E" w:rsidP="0015037D">
      <w:pPr>
        <w:pStyle w:val="Default"/>
        <w:numPr>
          <w:ilvl w:val="0"/>
          <w:numId w:val="25"/>
        </w:numPr>
        <w:ind w:left="426" w:hanging="284"/>
        <w:jc w:val="both"/>
        <w:rPr>
          <w:rFonts w:ascii="Arial" w:hAnsi="Arial" w:cs="Arial"/>
          <w:sz w:val="16"/>
          <w:szCs w:val="16"/>
          <w:lang w:val="el-GR"/>
        </w:rPr>
      </w:pPr>
      <w:r w:rsidRPr="00D9749A">
        <w:rPr>
          <w:rFonts w:ascii="Arial" w:hAnsi="Arial" w:cs="Arial"/>
          <w:b/>
          <w:sz w:val="16"/>
          <w:szCs w:val="16"/>
          <w:lang w:val="el-GR"/>
        </w:rPr>
        <w:t>Φθοράς</w:t>
      </w:r>
      <w:r w:rsidRPr="00D9749A">
        <w:rPr>
          <w:rFonts w:ascii="Arial" w:hAnsi="Arial" w:cs="Arial"/>
          <w:sz w:val="16"/>
          <w:szCs w:val="16"/>
          <w:lang w:val="el-GR"/>
        </w:rPr>
        <w:t xml:space="preserve"> </w:t>
      </w:r>
      <w:r w:rsidRPr="00D9749A">
        <w:rPr>
          <w:rFonts w:ascii="Arial" w:hAnsi="Arial" w:cs="Arial"/>
          <w:b/>
          <w:sz w:val="16"/>
          <w:szCs w:val="16"/>
          <w:lang w:val="el-GR"/>
        </w:rPr>
        <w:t>της αρχικής μπαταρίας</w:t>
      </w:r>
      <w:r w:rsidRPr="00D9749A">
        <w:rPr>
          <w:rFonts w:ascii="Arial" w:hAnsi="Arial" w:cs="Arial"/>
          <w:sz w:val="16"/>
          <w:szCs w:val="16"/>
          <w:lang w:val="el-GR"/>
        </w:rPr>
        <w:t>, που παρείχε ο κατασκευαστής με τη συσκευή, ως απόρροια χρήσης. Η κάλυψη παρέχεται αποκλειστικά και μόνο εφόσον η μπαταρία παρουσιάζει 100% αδυναμία επαναφόρτισης και η αρχική εγγύηση του κατασκευαστή έχει ήδη λήξει.</w:t>
      </w:r>
    </w:p>
    <w:p w14:paraId="088F55D0" w14:textId="785D324B" w:rsidR="00B70BBC" w:rsidRPr="008A1CD8" w:rsidRDefault="00605E8E" w:rsidP="0073338A">
      <w:pPr>
        <w:pStyle w:val="Default"/>
        <w:ind w:left="142"/>
        <w:jc w:val="both"/>
        <w:rPr>
          <w:rFonts w:ascii="Arial" w:hAnsi="Arial" w:cs="Arial"/>
          <w:sz w:val="16"/>
          <w:szCs w:val="16"/>
          <w:lang w:val="el-GR"/>
        </w:rPr>
      </w:pPr>
      <w:r w:rsidRPr="00D9749A">
        <w:rPr>
          <w:rFonts w:ascii="Arial" w:hAnsi="Arial" w:cs="Arial"/>
          <w:b/>
          <w:sz w:val="16"/>
          <w:szCs w:val="16"/>
          <w:u w:val="single"/>
          <w:lang w:val="el-GR"/>
        </w:rPr>
        <w:t>ΣΗΜΕΙΩΣΗ:</w:t>
      </w:r>
      <w:r w:rsidRPr="00D9749A">
        <w:rPr>
          <w:rFonts w:ascii="Arial" w:hAnsi="Arial" w:cs="Arial"/>
          <w:sz w:val="16"/>
          <w:szCs w:val="16"/>
          <w:lang w:val="el-GR"/>
        </w:rPr>
        <w:t xml:space="preserve"> Ασφαλίζονται </w:t>
      </w:r>
      <w:r w:rsidRPr="00D9749A">
        <w:rPr>
          <w:rFonts w:ascii="Arial" w:hAnsi="Arial" w:cs="Arial"/>
          <w:b/>
          <w:sz w:val="16"/>
          <w:szCs w:val="16"/>
          <w:lang w:val="el-GR"/>
        </w:rPr>
        <w:t>αποκλειστικά και</w:t>
      </w:r>
      <w:r w:rsidRPr="00D9749A">
        <w:rPr>
          <w:rFonts w:ascii="Arial" w:hAnsi="Arial" w:cs="Arial"/>
          <w:sz w:val="16"/>
          <w:szCs w:val="16"/>
          <w:lang w:val="el-GR"/>
        </w:rPr>
        <w:t xml:space="preserve"> </w:t>
      </w:r>
      <w:r w:rsidRPr="00D9749A">
        <w:rPr>
          <w:rFonts w:ascii="Arial" w:hAnsi="Arial" w:cs="Arial"/>
          <w:b/>
          <w:sz w:val="16"/>
          <w:szCs w:val="16"/>
          <w:lang w:val="el-GR"/>
        </w:rPr>
        <w:t>μόνο</w:t>
      </w:r>
      <w:r w:rsidRPr="00D9749A">
        <w:rPr>
          <w:rFonts w:ascii="Arial" w:hAnsi="Arial" w:cs="Arial"/>
          <w:sz w:val="16"/>
          <w:szCs w:val="16"/>
          <w:lang w:val="el-GR"/>
        </w:rPr>
        <w:t xml:space="preserve"> συσκευές των οποίων οι πληροφορίες, όπως κατασκευαστής, μοντέλο &amp; σειριακός αριθμός (</w:t>
      </w:r>
      <w:r w:rsidRPr="00D9749A">
        <w:rPr>
          <w:rFonts w:ascii="Arial" w:hAnsi="Arial" w:cs="Arial"/>
          <w:sz w:val="16"/>
          <w:szCs w:val="16"/>
          <w:lang w:val="en-US"/>
        </w:rPr>
        <w:t>S</w:t>
      </w:r>
      <w:r w:rsidRPr="00D9749A">
        <w:rPr>
          <w:rFonts w:ascii="Arial" w:hAnsi="Arial" w:cs="Arial"/>
          <w:sz w:val="16"/>
          <w:szCs w:val="16"/>
          <w:lang w:val="el-GR"/>
        </w:rPr>
        <w:t>/</w:t>
      </w:r>
      <w:r w:rsidRPr="00D9749A">
        <w:rPr>
          <w:rFonts w:ascii="Arial" w:hAnsi="Arial" w:cs="Arial"/>
          <w:sz w:val="16"/>
          <w:szCs w:val="16"/>
          <w:lang w:val="en-US"/>
        </w:rPr>
        <w:t>N</w:t>
      </w:r>
      <w:r w:rsidRPr="00D9749A">
        <w:rPr>
          <w:rFonts w:ascii="Arial" w:hAnsi="Arial" w:cs="Arial"/>
          <w:sz w:val="16"/>
          <w:szCs w:val="16"/>
          <w:lang w:val="el-GR"/>
        </w:rPr>
        <w:t>) καθώς και όνομα πελάτη</w:t>
      </w:r>
      <w:r w:rsidRPr="00D9749A">
        <w:rPr>
          <w:rFonts w:ascii="Arial" w:hAnsi="Arial" w:cs="Arial"/>
          <w:color w:val="FF0000"/>
          <w:sz w:val="16"/>
          <w:szCs w:val="16"/>
          <w:lang w:val="el-GR"/>
        </w:rPr>
        <w:t xml:space="preserve"> </w:t>
      </w:r>
      <w:r w:rsidRPr="00D9749A">
        <w:rPr>
          <w:rFonts w:ascii="Arial" w:hAnsi="Arial" w:cs="Arial"/>
          <w:sz w:val="16"/>
          <w:szCs w:val="16"/>
          <w:lang w:val="el-GR"/>
        </w:rPr>
        <w:t>αναγράφονται στο συμβόλαιο</w:t>
      </w:r>
      <w:r w:rsidR="00494D1D">
        <w:rPr>
          <w:rFonts w:ascii="Arial" w:hAnsi="Arial" w:cs="Arial"/>
          <w:sz w:val="16"/>
          <w:szCs w:val="16"/>
          <w:lang w:val="el-GR"/>
        </w:rPr>
        <w:t xml:space="preserve"> συνδρομητικής υπηρεσίας της </w:t>
      </w:r>
      <w:r w:rsidR="00494D1D">
        <w:rPr>
          <w:rFonts w:ascii="Arial" w:hAnsi="Arial" w:cs="Arial"/>
          <w:sz w:val="16"/>
          <w:szCs w:val="16"/>
        </w:rPr>
        <w:t>epic</w:t>
      </w:r>
      <w:r w:rsidRPr="00D9749A">
        <w:rPr>
          <w:rFonts w:ascii="Arial" w:hAnsi="Arial" w:cs="Arial"/>
          <w:sz w:val="16"/>
          <w:szCs w:val="16"/>
          <w:lang w:val="el-GR"/>
        </w:rPr>
        <w:t xml:space="preserve"> με ευδιάκριτα τα στοιχεία του κωδικού προϊόντος και του </w:t>
      </w:r>
      <w:r w:rsidRPr="00D9749A">
        <w:rPr>
          <w:rFonts w:ascii="Arial" w:hAnsi="Arial" w:cs="Arial"/>
          <w:sz w:val="16"/>
          <w:szCs w:val="16"/>
          <w:lang w:val="en-US"/>
        </w:rPr>
        <w:t>S</w:t>
      </w:r>
      <w:r w:rsidRPr="00D9749A">
        <w:rPr>
          <w:rFonts w:ascii="Arial" w:hAnsi="Arial" w:cs="Arial"/>
          <w:sz w:val="16"/>
          <w:szCs w:val="16"/>
          <w:lang w:val="el-GR"/>
        </w:rPr>
        <w:t>/</w:t>
      </w:r>
      <w:r w:rsidRPr="00D9749A">
        <w:rPr>
          <w:rFonts w:ascii="Arial" w:hAnsi="Arial" w:cs="Arial"/>
          <w:sz w:val="16"/>
          <w:szCs w:val="16"/>
          <w:lang w:val="en-US"/>
        </w:rPr>
        <w:t>N</w:t>
      </w:r>
      <w:r w:rsidRPr="00D9749A">
        <w:rPr>
          <w:rFonts w:ascii="Arial" w:hAnsi="Arial" w:cs="Arial"/>
          <w:sz w:val="16"/>
          <w:szCs w:val="16"/>
          <w:lang w:val="el-GR"/>
        </w:rPr>
        <w:t xml:space="preserve"> στο σχετικό πεδίο πάνω στην συσκευή ή στη συσκευασία αυτής.</w:t>
      </w:r>
    </w:p>
    <w:p w14:paraId="7DDBCA00" w14:textId="77777777" w:rsidR="00D959F5" w:rsidRPr="00D9749A" w:rsidRDefault="00D959F5" w:rsidP="00F42B1F">
      <w:pPr>
        <w:pBdr>
          <w:top w:val="single" w:sz="4" w:space="1" w:color="auto"/>
          <w:left w:val="single" w:sz="4" w:space="4" w:color="auto"/>
          <w:bottom w:val="single" w:sz="4" w:space="1" w:color="auto"/>
          <w:right w:val="single" w:sz="4" w:space="4" w:color="auto"/>
        </w:pBdr>
        <w:shd w:val="clear" w:color="auto" w:fill="8DB3E2" w:themeFill="text2" w:themeFillTint="66"/>
        <w:ind w:left="360" w:hanging="218"/>
        <w:jc w:val="center"/>
        <w:rPr>
          <w:rFonts w:ascii="UB-HelveticaCond-Bold" w:hAnsi="UB-HelveticaCond-Bold" w:cs="UB-HelveticaCond-Bold"/>
          <w:b/>
          <w:bCs/>
          <w:sz w:val="22"/>
          <w:szCs w:val="22"/>
          <w:lang w:val="el-GR"/>
        </w:rPr>
      </w:pPr>
      <w:r w:rsidRPr="00D9749A">
        <w:rPr>
          <w:rFonts w:ascii="UB-HelveticaCond-Bold" w:hAnsi="UB-HelveticaCond-Bold" w:cs="UB-HelveticaCond-Bold"/>
          <w:b/>
          <w:bCs/>
          <w:sz w:val="22"/>
          <w:szCs w:val="22"/>
          <w:lang w:val="el-GR"/>
        </w:rPr>
        <w:t>ΑΡΘΡΟ Γ. ΓΕΝΙΚΕΣ ΕΞΑΙΡΕΣΕΙΣ</w:t>
      </w:r>
    </w:p>
    <w:p w14:paraId="73E1601A" w14:textId="77777777" w:rsidR="00605E8E" w:rsidRPr="00D9749A" w:rsidRDefault="00605E8E" w:rsidP="000F001C">
      <w:pPr>
        <w:ind w:firstLine="142"/>
        <w:jc w:val="both"/>
        <w:outlineLvl w:val="0"/>
        <w:rPr>
          <w:rFonts w:ascii="Arial" w:hAnsi="Arial" w:cs="Arial"/>
          <w:b/>
          <w:sz w:val="16"/>
          <w:szCs w:val="16"/>
          <w:u w:val="single"/>
          <w:lang w:val="el-GR"/>
        </w:rPr>
      </w:pPr>
      <w:r w:rsidRPr="00D9749A">
        <w:rPr>
          <w:rFonts w:ascii="Arial" w:hAnsi="Arial" w:cs="Arial"/>
          <w:b/>
          <w:sz w:val="16"/>
          <w:szCs w:val="16"/>
          <w:u w:val="single"/>
          <w:lang w:val="el-GR"/>
        </w:rPr>
        <w:t>ΕΞΑΙΡΕΣΕΙΣ ΑΠΟ ΤΗΝ ΑΣΦΑΛΙΣΤΙΚΗ ΚΑΛΥΨΗ</w:t>
      </w:r>
    </w:p>
    <w:p w14:paraId="2830BA43" w14:textId="77777777" w:rsidR="00605E8E" w:rsidRPr="00D9749A" w:rsidRDefault="00605E8E" w:rsidP="000F001C">
      <w:pPr>
        <w:tabs>
          <w:tab w:val="left" w:pos="284"/>
        </w:tabs>
        <w:ind w:left="142"/>
        <w:jc w:val="both"/>
        <w:rPr>
          <w:rFonts w:ascii="Arial" w:hAnsi="Arial" w:cs="Arial"/>
          <w:b/>
          <w:iCs/>
          <w:sz w:val="16"/>
          <w:szCs w:val="16"/>
          <w:lang w:val="el-GR"/>
        </w:rPr>
      </w:pPr>
      <w:r w:rsidRPr="00D9749A">
        <w:rPr>
          <w:rFonts w:ascii="Arial" w:hAnsi="Arial" w:cs="Arial"/>
          <w:b/>
          <w:iCs/>
          <w:sz w:val="16"/>
          <w:szCs w:val="16"/>
          <w:lang w:val="el-GR"/>
        </w:rPr>
        <w:t xml:space="preserve">Εξαιρούνται των καλυπτόμενων κινδύνων οι ακόλουθες περιπτώσεις: </w:t>
      </w:r>
    </w:p>
    <w:p w14:paraId="706656B5" w14:textId="77777777" w:rsidR="00605E8E" w:rsidRPr="00D9749A" w:rsidRDefault="00605E8E" w:rsidP="000F001C">
      <w:pPr>
        <w:pStyle w:val="Default"/>
        <w:numPr>
          <w:ilvl w:val="0"/>
          <w:numId w:val="28"/>
        </w:numPr>
        <w:ind w:left="426" w:hanging="284"/>
        <w:jc w:val="both"/>
        <w:rPr>
          <w:rFonts w:ascii="Arial" w:hAnsi="Arial" w:cs="Arial"/>
          <w:sz w:val="16"/>
          <w:szCs w:val="16"/>
          <w:lang w:val="el-GR"/>
        </w:rPr>
      </w:pPr>
      <w:r w:rsidRPr="00D9749A">
        <w:rPr>
          <w:rFonts w:ascii="Arial" w:hAnsi="Arial" w:cs="Arial"/>
          <w:sz w:val="16"/>
          <w:szCs w:val="16"/>
          <w:lang w:val="el-GR"/>
        </w:rPr>
        <w:t>δυσλειτουργίες, ελαττώματα, γρατζουνιές ή ζημιές που δεν επηρεάζουν την χρηστικότητα ή λειτουργία της συσκευής</w:t>
      </w:r>
    </w:p>
    <w:p w14:paraId="21194AB4" w14:textId="77777777" w:rsidR="00605E8E" w:rsidRPr="009E2D17" w:rsidRDefault="00605E8E" w:rsidP="000F001C">
      <w:pPr>
        <w:pStyle w:val="Default"/>
        <w:numPr>
          <w:ilvl w:val="0"/>
          <w:numId w:val="28"/>
        </w:numPr>
        <w:ind w:left="426" w:hanging="284"/>
        <w:jc w:val="both"/>
        <w:rPr>
          <w:rFonts w:ascii="Arial" w:hAnsi="Arial" w:cs="Arial"/>
          <w:sz w:val="16"/>
          <w:szCs w:val="16"/>
          <w:lang w:val="el-GR"/>
        </w:rPr>
      </w:pPr>
      <w:r w:rsidRPr="00D9749A">
        <w:rPr>
          <w:rFonts w:ascii="Arial" w:hAnsi="Arial" w:cs="Arial"/>
          <w:sz w:val="16"/>
          <w:szCs w:val="16"/>
          <w:lang w:val="el-GR"/>
        </w:rPr>
        <w:t>συμβάντα για τα οποία δεν δόθηκε η απαραίτητη οφειλόμενη επιμέλεια ώστε να αποφευχθούν ή να</w:t>
      </w:r>
      <w:r w:rsidRPr="009E2D17">
        <w:rPr>
          <w:rFonts w:ascii="Arial" w:hAnsi="Arial" w:cs="Arial"/>
          <w:sz w:val="16"/>
          <w:szCs w:val="16"/>
          <w:lang w:val="el-GR"/>
        </w:rPr>
        <w:t xml:space="preserve"> μειωθεί το εύρος της απαίτησης ή της ζημιάς η οποία θα εγείρει απαίτηση από το παρόν συμβόλαιο.  Οφειλόμενη επιμέλεια ορίζεται ως η σωστή εκπλήρωση όλων των πράξεων διαφύλαξης, προσοχής και προφύλαξης που απαιτούνται από την ορθή οφειλόμενη επιμέλεια ενός ατόμου που υπό τις ίδιες ή παρόμοιες περιστάσεις θα προστάτευε ένα προϊόν από οποιαδήποτε συνέπεια ζημιάς,</w:t>
      </w:r>
    </w:p>
    <w:p w14:paraId="62539310" w14:textId="77777777" w:rsidR="00605E8E" w:rsidRPr="009E2D17" w:rsidRDefault="00605E8E" w:rsidP="000F001C">
      <w:pPr>
        <w:pStyle w:val="Default"/>
        <w:numPr>
          <w:ilvl w:val="0"/>
          <w:numId w:val="28"/>
        </w:numPr>
        <w:ind w:left="426" w:hanging="284"/>
        <w:jc w:val="both"/>
        <w:rPr>
          <w:rFonts w:ascii="Arial" w:hAnsi="Arial" w:cs="Arial"/>
          <w:sz w:val="16"/>
          <w:szCs w:val="16"/>
          <w:lang w:val="el-GR"/>
        </w:rPr>
      </w:pPr>
      <w:r w:rsidRPr="009E2D17">
        <w:rPr>
          <w:rFonts w:ascii="Arial" w:hAnsi="Arial" w:cs="Arial"/>
          <w:sz w:val="16"/>
          <w:szCs w:val="16"/>
          <w:lang w:val="el-GR"/>
        </w:rPr>
        <w:t>απαιτήσεις συνεπεία απώλειας χρήσης της συσκευής καθώς επίσης και επακόλουθων ζημιών κλοπής ή απόπειρας κλοπής.</w:t>
      </w:r>
    </w:p>
    <w:p w14:paraId="3B3DA514" w14:textId="77777777" w:rsidR="00605E8E" w:rsidRPr="0015037D" w:rsidRDefault="00605E8E" w:rsidP="000F001C">
      <w:pPr>
        <w:pStyle w:val="Default"/>
        <w:numPr>
          <w:ilvl w:val="0"/>
          <w:numId w:val="28"/>
        </w:numPr>
        <w:ind w:left="426" w:hanging="284"/>
        <w:jc w:val="both"/>
        <w:rPr>
          <w:rFonts w:ascii="Arial" w:hAnsi="Arial" w:cs="Arial"/>
          <w:sz w:val="16"/>
          <w:szCs w:val="16"/>
          <w:lang w:val="el-GR"/>
        </w:rPr>
      </w:pPr>
      <w:r w:rsidRPr="0015037D">
        <w:rPr>
          <w:rFonts w:ascii="Arial" w:hAnsi="Arial" w:cs="Arial"/>
          <w:sz w:val="16"/>
          <w:szCs w:val="16"/>
          <w:lang w:val="el-GR"/>
        </w:rPr>
        <w:t xml:space="preserve">επισκευές εκτός </w:t>
      </w:r>
      <w:r w:rsidRPr="009E2D17">
        <w:rPr>
          <w:rFonts w:ascii="Arial" w:hAnsi="Arial" w:cs="Arial"/>
          <w:sz w:val="16"/>
          <w:szCs w:val="16"/>
          <w:lang w:val="el-GR"/>
        </w:rPr>
        <w:t>Κύπρου</w:t>
      </w:r>
      <w:r w:rsidRPr="0015037D">
        <w:rPr>
          <w:rFonts w:ascii="Arial" w:hAnsi="Arial" w:cs="Arial"/>
          <w:sz w:val="16"/>
          <w:szCs w:val="16"/>
          <w:lang w:val="el-GR"/>
        </w:rPr>
        <w:t>,</w:t>
      </w:r>
    </w:p>
    <w:p w14:paraId="46F2C90E" w14:textId="77777777" w:rsidR="00605E8E" w:rsidRPr="009E2D17" w:rsidRDefault="00605E8E" w:rsidP="000F001C">
      <w:pPr>
        <w:pStyle w:val="Default"/>
        <w:numPr>
          <w:ilvl w:val="0"/>
          <w:numId w:val="28"/>
        </w:numPr>
        <w:ind w:left="426" w:hanging="284"/>
        <w:jc w:val="both"/>
        <w:rPr>
          <w:rFonts w:ascii="Arial" w:hAnsi="Arial" w:cs="Arial"/>
          <w:sz w:val="16"/>
          <w:szCs w:val="16"/>
          <w:lang w:val="el-GR"/>
        </w:rPr>
      </w:pPr>
      <w:r w:rsidRPr="009E2D17">
        <w:rPr>
          <w:rFonts w:ascii="Arial" w:hAnsi="Arial" w:cs="Arial"/>
          <w:sz w:val="16"/>
          <w:szCs w:val="16"/>
          <w:lang w:val="el-GR"/>
        </w:rPr>
        <w:t xml:space="preserve">οποιοδήποτε κόστος, όταν δεν μπορεί να εντοπιστεί ζημιά ή δυσλειτουργία στη συσκευή, </w:t>
      </w:r>
    </w:p>
    <w:p w14:paraId="6B18014A" w14:textId="77777777" w:rsidR="00605E8E" w:rsidRPr="009E2D17" w:rsidRDefault="00605E8E" w:rsidP="000F001C">
      <w:pPr>
        <w:pStyle w:val="Default"/>
        <w:numPr>
          <w:ilvl w:val="0"/>
          <w:numId w:val="28"/>
        </w:numPr>
        <w:ind w:left="426" w:hanging="284"/>
        <w:jc w:val="both"/>
        <w:rPr>
          <w:rFonts w:ascii="Arial" w:hAnsi="Arial" w:cs="Arial"/>
          <w:sz w:val="16"/>
          <w:szCs w:val="16"/>
          <w:lang w:val="el-GR"/>
        </w:rPr>
      </w:pPr>
      <w:r w:rsidRPr="009E2D17">
        <w:rPr>
          <w:rFonts w:ascii="Arial" w:hAnsi="Arial" w:cs="Arial"/>
          <w:sz w:val="16"/>
          <w:szCs w:val="16"/>
          <w:lang w:val="el-GR"/>
        </w:rPr>
        <w:t>οποιαδήποτε ζημιά ή δυσλειτουργία που δεν επηρεάζει την φυσιολογική λειτουργία της συσκευής ή που δεν καλυπτόταν από την αρχική εγγύηση του κατασκευαστή ή δεν μπορεί να αποδοθεί σε κατασκευαστικό ή σχεδιαστικό λάθος ή λάθος κατά την συναρμολόγηση της συσκευής,</w:t>
      </w:r>
    </w:p>
    <w:p w14:paraId="12F6609B" w14:textId="77777777" w:rsidR="00605E8E" w:rsidRPr="009E2D17" w:rsidRDefault="00605E8E" w:rsidP="000F001C">
      <w:pPr>
        <w:pStyle w:val="Default"/>
        <w:numPr>
          <w:ilvl w:val="0"/>
          <w:numId w:val="28"/>
        </w:numPr>
        <w:ind w:left="426" w:hanging="284"/>
        <w:jc w:val="both"/>
        <w:rPr>
          <w:rFonts w:ascii="Arial" w:hAnsi="Arial" w:cs="Arial"/>
          <w:sz w:val="16"/>
          <w:szCs w:val="16"/>
          <w:lang w:val="el-GR"/>
        </w:rPr>
      </w:pPr>
      <w:r w:rsidRPr="009E2D17">
        <w:rPr>
          <w:rFonts w:ascii="Arial" w:hAnsi="Arial" w:cs="Arial"/>
          <w:sz w:val="16"/>
          <w:szCs w:val="16"/>
          <w:lang w:val="el-GR"/>
        </w:rPr>
        <w:t>οποιαδήποτε συσκευή είχε ανακληθεί από τον κατασκευαστή, εισαγωγέα ή διανομέα για δηλωμένες ή διαδεδομένες ατέλειες,</w:t>
      </w:r>
    </w:p>
    <w:p w14:paraId="10E4E35E" w14:textId="77777777" w:rsidR="00605E8E" w:rsidRPr="009E2D17" w:rsidRDefault="00605E8E" w:rsidP="000F001C">
      <w:pPr>
        <w:pStyle w:val="Default"/>
        <w:numPr>
          <w:ilvl w:val="0"/>
          <w:numId w:val="28"/>
        </w:numPr>
        <w:ind w:left="426" w:hanging="284"/>
        <w:jc w:val="both"/>
        <w:rPr>
          <w:rFonts w:ascii="Arial" w:hAnsi="Arial" w:cs="Arial"/>
          <w:sz w:val="16"/>
          <w:szCs w:val="16"/>
          <w:lang w:val="el-GR"/>
        </w:rPr>
      </w:pPr>
      <w:r w:rsidRPr="009E2D17">
        <w:rPr>
          <w:rFonts w:ascii="Arial" w:hAnsi="Arial" w:cs="Arial"/>
          <w:sz w:val="16"/>
          <w:szCs w:val="16"/>
          <w:lang w:val="el-GR"/>
        </w:rPr>
        <w:t>οποιαδήποτε απώλεια ή ζημιά συνεπεία του λογισμικού, ηλεκτρονικών ιών, απώλειας δεδομένων ή πληροφοριών, αξεσουάρ και εξαρτημάτων αξεσουάρ, εξωτερικών δίσκων αποθήκευσης στοιχείων, εγκαταστάσεων μετά την αγορά, μετατροπών και βελτιώσεων, εξαρτημάτων εισαγωγής στοιχείων κάθε μορφής, πηδαλίων χειρισμού ή άλλων εξωτερικών χειριστηρίων, εξαρτημάτων, εξωτερικών μερών ή άλλων επιπρόσθετων συμπληρωματικών μερών εκτός εάν συμπεριλαμβανόταν στην αρχική συσκευασία με τη συσκευή και η εγγύηση του κατασκευαστή τα κάλυπτε ως τη λήξη αυτής.</w:t>
      </w:r>
    </w:p>
    <w:p w14:paraId="37F34472" w14:textId="77777777" w:rsidR="00605E8E" w:rsidRPr="009E2D17" w:rsidRDefault="00605E8E" w:rsidP="000F001C">
      <w:pPr>
        <w:pStyle w:val="Default"/>
        <w:numPr>
          <w:ilvl w:val="0"/>
          <w:numId w:val="28"/>
        </w:numPr>
        <w:ind w:left="426" w:hanging="284"/>
        <w:jc w:val="both"/>
        <w:rPr>
          <w:rFonts w:ascii="Arial" w:hAnsi="Arial" w:cs="Arial"/>
          <w:sz w:val="16"/>
          <w:szCs w:val="16"/>
          <w:lang w:val="el-GR"/>
        </w:rPr>
      </w:pPr>
      <w:r w:rsidRPr="009E2D17">
        <w:rPr>
          <w:rFonts w:ascii="Arial" w:hAnsi="Arial" w:cs="Arial"/>
          <w:sz w:val="16"/>
          <w:szCs w:val="16"/>
          <w:lang w:val="el-GR"/>
        </w:rPr>
        <w:lastRenderedPageBreak/>
        <w:t xml:space="preserve">οποιαδήποτε ζημιά προέκυψε συνεπεία παράλειψης τήρησης των οδηγιών λειτουργίας και  εγκατάστασης του κατασκευαστή ή άλλη προσπάθεια ανάρμοστης εγκατάστασης ή επισκευής, </w:t>
      </w:r>
    </w:p>
    <w:p w14:paraId="0A95A534" w14:textId="77777777" w:rsidR="00605E8E" w:rsidRPr="009E2D17" w:rsidRDefault="00605E8E" w:rsidP="000F001C">
      <w:pPr>
        <w:pStyle w:val="Default"/>
        <w:numPr>
          <w:ilvl w:val="0"/>
          <w:numId w:val="28"/>
        </w:numPr>
        <w:ind w:left="426" w:hanging="284"/>
        <w:jc w:val="both"/>
        <w:rPr>
          <w:rFonts w:ascii="Arial" w:hAnsi="Arial" w:cs="Arial"/>
          <w:sz w:val="16"/>
          <w:szCs w:val="16"/>
          <w:lang w:val="el-GR"/>
        </w:rPr>
      </w:pPr>
      <w:r w:rsidRPr="009E2D17">
        <w:rPr>
          <w:rFonts w:ascii="Arial" w:hAnsi="Arial" w:cs="Arial"/>
          <w:sz w:val="16"/>
          <w:szCs w:val="16"/>
          <w:lang w:val="el-GR"/>
        </w:rPr>
        <w:t>οποιαδήποτε ζημιά προέκυψε συνεπεία προγραμματισμού, ρυθμίσεων, επισκευών, ανακατασκευών, τροποποιήσεων ή καθαρισμού της συσκευής,</w:t>
      </w:r>
    </w:p>
    <w:p w14:paraId="29EF82ED" w14:textId="77777777" w:rsidR="00605E8E" w:rsidRPr="009E2D17" w:rsidRDefault="00605E8E" w:rsidP="000F001C">
      <w:pPr>
        <w:pStyle w:val="Default"/>
        <w:numPr>
          <w:ilvl w:val="0"/>
          <w:numId w:val="28"/>
        </w:numPr>
        <w:ind w:left="426" w:hanging="284"/>
        <w:jc w:val="both"/>
        <w:rPr>
          <w:rFonts w:ascii="Arial" w:hAnsi="Arial" w:cs="Arial"/>
          <w:sz w:val="16"/>
          <w:szCs w:val="16"/>
          <w:lang w:val="el-GR"/>
        </w:rPr>
      </w:pPr>
      <w:r w:rsidRPr="009E2D17">
        <w:rPr>
          <w:rFonts w:ascii="Arial" w:hAnsi="Arial" w:cs="Arial"/>
          <w:sz w:val="16"/>
          <w:szCs w:val="16"/>
          <w:lang w:val="el-GR"/>
        </w:rPr>
        <w:t xml:space="preserve">οποιαδήποτε ζημιά που δεν μειώνει τη λειτουργία της συσκευής (γρατζουνιές, βαθουλώματα, παραμορφώσεις, λουστραρίσματα, διακοσμητικά στοιχεία, κλπ.) ή που προκαλείται από τριβή, γρατζούνισμα ή που απαιτεί την αποζημίωση για  κουμπώματα, καπάκια, περιβλήματα εφόσον δεν μειώνουν τη φυσιολογική χρηστικότητα της συσκευής, </w:t>
      </w:r>
    </w:p>
    <w:p w14:paraId="647E7910" w14:textId="77777777" w:rsidR="00605E8E" w:rsidRPr="009E2D17" w:rsidRDefault="00605E8E" w:rsidP="00CE5BF3">
      <w:pPr>
        <w:pStyle w:val="Default"/>
        <w:numPr>
          <w:ilvl w:val="0"/>
          <w:numId w:val="28"/>
        </w:numPr>
        <w:ind w:left="426" w:hanging="284"/>
        <w:jc w:val="both"/>
        <w:rPr>
          <w:rFonts w:ascii="Arial" w:hAnsi="Arial" w:cs="Arial"/>
          <w:sz w:val="16"/>
          <w:szCs w:val="16"/>
          <w:lang w:val="el-GR"/>
        </w:rPr>
      </w:pPr>
      <w:r w:rsidRPr="009E2D17">
        <w:rPr>
          <w:rFonts w:ascii="Arial" w:hAnsi="Arial" w:cs="Arial"/>
          <w:sz w:val="16"/>
          <w:szCs w:val="16"/>
          <w:lang w:val="el-GR"/>
        </w:rPr>
        <w:t xml:space="preserve">οποιαδήποτε ζημιά σε χωριστά αγορασμένα εξαρτήματα για χρήση στην ασφαλισμένη συσκευή ή αξεσουάρ  που αγοράστηκαν χωριστά, </w:t>
      </w:r>
    </w:p>
    <w:p w14:paraId="62F75924" w14:textId="77777777" w:rsidR="00605E8E" w:rsidRPr="009E2D17" w:rsidRDefault="00605E8E" w:rsidP="00CE5BF3">
      <w:pPr>
        <w:pStyle w:val="Default"/>
        <w:numPr>
          <w:ilvl w:val="0"/>
          <w:numId w:val="28"/>
        </w:numPr>
        <w:ind w:left="426" w:hanging="284"/>
        <w:jc w:val="both"/>
        <w:rPr>
          <w:rFonts w:ascii="Arial" w:hAnsi="Arial" w:cs="Arial"/>
          <w:sz w:val="16"/>
          <w:szCs w:val="16"/>
          <w:lang w:val="el-GR"/>
        </w:rPr>
      </w:pPr>
      <w:r w:rsidRPr="009E2D17">
        <w:rPr>
          <w:rFonts w:ascii="Arial" w:hAnsi="Arial" w:cs="Arial"/>
          <w:sz w:val="16"/>
          <w:szCs w:val="16"/>
          <w:lang w:val="el-GR"/>
        </w:rPr>
        <w:t xml:space="preserve">οποιαδήποτε δαπάνη για να αποσυρθεί η χαλασμένη συσκευή, </w:t>
      </w:r>
    </w:p>
    <w:p w14:paraId="46239D5C" w14:textId="77777777" w:rsidR="00605E8E" w:rsidRPr="009E2D17" w:rsidRDefault="00605E8E" w:rsidP="00CE5BF3">
      <w:pPr>
        <w:pStyle w:val="Default"/>
        <w:numPr>
          <w:ilvl w:val="0"/>
          <w:numId w:val="28"/>
        </w:numPr>
        <w:ind w:left="426" w:hanging="284"/>
        <w:jc w:val="both"/>
        <w:rPr>
          <w:rFonts w:ascii="Arial" w:hAnsi="Arial" w:cs="Arial"/>
          <w:sz w:val="16"/>
          <w:szCs w:val="16"/>
          <w:lang w:val="el-GR"/>
        </w:rPr>
      </w:pPr>
      <w:r w:rsidRPr="009E2D17">
        <w:rPr>
          <w:rFonts w:ascii="Arial" w:hAnsi="Arial" w:cs="Arial"/>
          <w:sz w:val="16"/>
          <w:szCs w:val="16"/>
          <w:lang w:val="el-GR"/>
        </w:rPr>
        <w:t xml:space="preserve">εμπίπτει στην ευθύνη του κατασκευαστή ή τρίτου </w:t>
      </w:r>
    </w:p>
    <w:p w14:paraId="5F589FBF" w14:textId="77777777" w:rsidR="00605E8E" w:rsidRPr="009E2D17" w:rsidRDefault="00605E8E" w:rsidP="00CE5BF3">
      <w:pPr>
        <w:pStyle w:val="Default"/>
        <w:numPr>
          <w:ilvl w:val="0"/>
          <w:numId w:val="28"/>
        </w:numPr>
        <w:ind w:left="426" w:hanging="284"/>
        <w:jc w:val="both"/>
        <w:rPr>
          <w:rFonts w:ascii="Arial" w:hAnsi="Arial" w:cs="Arial"/>
          <w:sz w:val="16"/>
          <w:szCs w:val="16"/>
          <w:lang w:val="el-GR"/>
        </w:rPr>
      </w:pPr>
      <w:r w:rsidRPr="009E2D17">
        <w:rPr>
          <w:rFonts w:ascii="Arial" w:hAnsi="Arial" w:cs="Arial"/>
          <w:sz w:val="16"/>
          <w:szCs w:val="16"/>
          <w:lang w:val="el-GR"/>
        </w:rPr>
        <w:t>απαιτεί μόνο την πληρωμή αντικατάσταση ή αποκατάσταση (όπως λαμπτήρες, μπαταρίες, κλπ.),</w:t>
      </w:r>
    </w:p>
    <w:p w14:paraId="65F54D9B" w14:textId="77777777" w:rsidR="00605E8E" w:rsidRPr="009E2D17" w:rsidRDefault="00605E8E" w:rsidP="00CE5BF3">
      <w:pPr>
        <w:pStyle w:val="Default"/>
        <w:numPr>
          <w:ilvl w:val="0"/>
          <w:numId w:val="28"/>
        </w:numPr>
        <w:ind w:left="426" w:hanging="284"/>
        <w:jc w:val="both"/>
        <w:rPr>
          <w:rFonts w:ascii="Arial" w:hAnsi="Arial" w:cs="Arial"/>
          <w:sz w:val="16"/>
          <w:szCs w:val="16"/>
          <w:lang w:val="el-GR"/>
        </w:rPr>
      </w:pPr>
      <w:r w:rsidRPr="009E2D17">
        <w:rPr>
          <w:rFonts w:ascii="Arial" w:hAnsi="Arial" w:cs="Arial"/>
          <w:sz w:val="16"/>
          <w:szCs w:val="16"/>
          <w:lang w:val="el-GR"/>
        </w:rPr>
        <w:t>προήλθε από πειράματα, εθελοντική ή εσκεμμένη υπερφόρτωση, δοκιμές, κακομεταχείριση, μη-τήρηση των οδηγιών συντήρησης, οποιαδήποτε χρήση που είναι διαφορετική ή σε αντίθεση από τις συστάσεις του κατασκευαστή,</w:t>
      </w:r>
    </w:p>
    <w:p w14:paraId="0EAF30BE" w14:textId="77777777" w:rsidR="00605E8E" w:rsidRPr="009E2D17" w:rsidRDefault="00605E8E" w:rsidP="00CE5BF3">
      <w:pPr>
        <w:pStyle w:val="Default"/>
        <w:numPr>
          <w:ilvl w:val="0"/>
          <w:numId w:val="28"/>
        </w:numPr>
        <w:ind w:left="426" w:hanging="284"/>
        <w:jc w:val="both"/>
        <w:rPr>
          <w:rFonts w:ascii="Arial" w:hAnsi="Arial" w:cs="Arial"/>
          <w:sz w:val="16"/>
          <w:szCs w:val="16"/>
          <w:lang w:val="el-GR"/>
        </w:rPr>
      </w:pPr>
      <w:r w:rsidRPr="009E2D17">
        <w:rPr>
          <w:rFonts w:ascii="Arial" w:hAnsi="Arial" w:cs="Arial"/>
          <w:sz w:val="16"/>
          <w:szCs w:val="16"/>
          <w:lang w:val="el-GR"/>
        </w:rPr>
        <w:t>προήλθε από χρήση αξεσουάρ ή ανταλλακτικών μη εγκεκριμένων από τον κατασκευαστή,</w:t>
      </w:r>
    </w:p>
    <w:p w14:paraId="71ED9F0B" w14:textId="77777777" w:rsidR="00605E8E" w:rsidRPr="009E2D17" w:rsidRDefault="00605E8E" w:rsidP="00CE5BF3">
      <w:pPr>
        <w:pStyle w:val="Default"/>
        <w:numPr>
          <w:ilvl w:val="0"/>
          <w:numId w:val="28"/>
        </w:numPr>
        <w:ind w:left="426" w:hanging="284"/>
        <w:jc w:val="both"/>
        <w:rPr>
          <w:rFonts w:ascii="Arial" w:hAnsi="Arial" w:cs="Arial"/>
          <w:sz w:val="16"/>
          <w:szCs w:val="16"/>
          <w:lang w:val="el-GR"/>
        </w:rPr>
      </w:pPr>
      <w:r w:rsidRPr="009E2D17">
        <w:rPr>
          <w:rFonts w:ascii="Arial" w:hAnsi="Arial" w:cs="Arial"/>
          <w:sz w:val="16"/>
          <w:szCs w:val="16"/>
          <w:lang w:val="el-GR"/>
        </w:rPr>
        <w:t>συνέβη ή παρουσιάστηκε κατά τη διάρκεια ή συνεπεία χειρισμού, επιδιόρθωσης ή καθαρισμού της ασφαλισμένης συσκευής από οποιοδήποτε τρίτο μέρος πέραν των εξουσιοδοτημένων ή εγκεκριμένων από τον κατασκευαστή ή τον διανομέα,</w:t>
      </w:r>
    </w:p>
    <w:p w14:paraId="43FB67C6" w14:textId="77777777" w:rsidR="00605E8E" w:rsidRPr="009E2D17" w:rsidRDefault="00605E8E" w:rsidP="00CE5BF3">
      <w:pPr>
        <w:pStyle w:val="Default"/>
        <w:numPr>
          <w:ilvl w:val="0"/>
          <w:numId w:val="28"/>
        </w:numPr>
        <w:ind w:left="426" w:hanging="284"/>
        <w:jc w:val="both"/>
        <w:rPr>
          <w:rFonts w:ascii="Arial" w:hAnsi="Arial" w:cs="Arial"/>
          <w:sz w:val="16"/>
          <w:szCs w:val="16"/>
          <w:lang w:val="el-GR"/>
        </w:rPr>
      </w:pPr>
      <w:r w:rsidRPr="009E2D17">
        <w:rPr>
          <w:rFonts w:ascii="Arial" w:hAnsi="Arial" w:cs="Arial"/>
          <w:sz w:val="16"/>
          <w:szCs w:val="16"/>
          <w:lang w:val="el-GR"/>
        </w:rPr>
        <w:t>προήλθε από παρακράτηση, κατάσχεση και οποιαδήποτε ενέργεια ή απόφαση καταστροφής από αρχές, συμπεριλαμβανόμενων και των τελωνειακών αρχών,</w:t>
      </w:r>
    </w:p>
    <w:p w14:paraId="1EC8FDA9" w14:textId="77777777" w:rsidR="00605E8E" w:rsidRPr="009E2D17" w:rsidRDefault="00605E8E" w:rsidP="00CE5BF3">
      <w:pPr>
        <w:pStyle w:val="Default"/>
        <w:numPr>
          <w:ilvl w:val="0"/>
          <w:numId w:val="28"/>
        </w:numPr>
        <w:ind w:left="426" w:hanging="284"/>
        <w:jc w:val="both"/>
        <w:rPr>
          <w:rFonts w:ascii="Arial" w:hAnsi="Arial" w:cs="Arial"/>
          <w:sz w:val="16"/>
          <w:szCs w:val="16"/>
          <w:lang w:val="el-GR"/>
        </w:rPr>
      </w:pPr>
      <w:r w:rsidRPr="009E2D17">
        <w:rPr>
          <w:rFonts w:ascii="Arial" w:hAnsi="Arial" w:cs="Arial"/>
          <w:sz w:val="16"/>
          <w:szCs w:val="16"/>
          <w:lang w:val="el-GR"/>
        </w:rPr>
        <w:t>προήλθε από εξωτερική αιτία (όπως μικρές ή μεγάλες μεταβολές της τάσης τροφοδότησης, απώλεια υγρών μπαταρίας, διαρροή οποιουδήποτε υγρού από άλλα προϊόντα τοποθετημένα επάνω στην ασφαλισμένη συσκευή, κ.ά.) ή φραγμό οποιουδήποτε κινητού ή περιστρεφόμενου μέρους,</w:t>
      </w:r>
    </w:p>
    <w:p w14:paraId="1FB7F0FF" w14:textId="77777777" w:rsidR="00605E8E" w:rsidRPr="009E2D17" w:rsidRDefault="00605E8E" w:rsidP="00CE5BF3">
      <w:pPr>
        <w:pStyle w:val="Default"/>
        <w:numPr>
          <w:ilvl w:val="0"/>
          <w:numId w:val="28"/>
        </w:numPr>
        <w:ind w:left="426" w:hanging="284"/>
        <w:jc w:val="both"/>
        <w:rPr>
          <w:rFonts w:ascii="Arial" w:hAnsi="Arial" w:cs="Arial"/>
          <w:sz w:val="16"/>
          <w:szCs w:val="16"/>
          <w:lang w:val="el-GR"/>
        </w:rPr>
      </w:pPr>
      <w:r w:rsidRPr="009E2D17">
        <w:rPr>
          <w:rFonts w:ascii="Arial" w:hAnsi="Arial" w:cs="Arial"/>
          <w:sz w:val="16"/>
          <w:szCs w:val="16"/>
          <w:lang w:val="el-GR"/>
        </w:rPr>
        <w:t>προήλθε από φυσικές καταστροφές, ανωτέρα βία, πυρκαγιά, κεραυνό, έκρηξη, θύελλα, πλημμύρα, ακτινοβολία ή οποιοδήποτε συμβάν συνδεδεμένο με αλλαγή της κατάστασης ατομικού πυρήνα,</w:t>
      </w:r>
    </w:p>
    <w:p w14:paraId="6EA52DBE" w14:textId="77777777" w:rsidR="00605E8E" w:rsidRPr="009E2D17" w:rsidRDefault="00605E8E" w:rsidP="00CE5BF3">
      <w:pPr>
        <w:pStyle w:val="Default"/>
        <w:numPr>
          <w:ilvl w:val="0"/>
          <w:numId w:val="28"/>
        </w:numPr>
        <w:ind w:left="426" w:hanging="284"/>
        <w:jc w:val="both"/>
        <w:rPr>
          <w:rFonts w:ascii="Arial" w:hAnsi="Arial" w:cs="Arial"/>
          <w:sz w:val="16"/>
          <w:szCs w:val="16"/>
          <w:lang w:val="el-GR"/>
        </w:rPr>
      </w:pPr>
      <w:r w:rsidRPr="009E2D17">
        <w:rPr>
          <w:rFonts w:ascii="Arial" w:hAnsi="Arial" w:cs="Arial"/>
          <w:sz w:val="16"/>
          <w:szCs w:val="16"/>
          <w:lang w:val="el-GR"/>
        </w:rPr>
        <w:t>προήλθε από πόλεμο, εισβολή, εχθρικές πράξεις ξένων, εχθροπραξίες (με ή χωρίς κήρυξη πολέμου), εξέγερση, απεργία, αναταραχή, εμφύλιο πόλεμο, έγερση, επανάσταση, κοινωνική αναστάτωση, κατάληψη ή στρατιωτική ή σφετερισμένη δύναμη.</w:t>
      </w:r>
    </w:p>
    <w:p w14:paraId="51D8BA53" w14:textId="77777777" w:rsidR="00605E8E" w:rsidRPr="009E2D17" w:rsidRDefault="00605E8E" w:rsidP="00CE5BF3">
      <w:pPr>
        <w:pStyle w:val="Default"/>
        <w:numPr>
          <w:ilvl w:val="0"/>
          <w:numId w:val="28"/>
        </w:numPr>
        <w:ind w:left="426" w:hanging="284"/>
        <w:jc w:val="both"/>
        <w:rPr>
          <w:rFonts w:ascii="Arial" w:hAnsi="Arial" w:cs="Arial"/>
          <w:sz w:val="16"/>
          <w:szCs w:val="16"/>
          <w:lang w:val="el-GR"/>
        </w:rPr>
      </w:pPr>
      <w:r w:rsidRPr="009E2D17">
        <w:rPr>
          <w:rFonts w:ascii="Arial" w:hAnsi="Arial" w:cs="Arial"/>
          <w:sz w:val="16"/>
          <w:szCs w:val="16"/>
          <w:lang w:val="el-GR"/>
        </w:rPr>
        <w:t xml:space="preserve">Συσκευές στις οποίες έχει αφαιρεθεί, καταστραφεί, θεωρηθεί ελαττωματικός ή δυσανάγνωστος ο σειριακός αριθμός </w:t>
      </w:r>
      <w:r w:rsidRPr="0015037D">
        <w:rPr>
          <w:rFonts w:ascii="Arial" w:hAnsi="Arial" w:cs="Arial"/>
          <w:sz w:val="16"/>
          <w:szCs w:val="16"/>
          <w:lang w:val="el-GR"/>
        </w:rPr>
        <w:t>S</w:t>
      </w:r>
      <w:r w:rsidRPr="009E2D17">
        <w:rPr>
          <w:rFonts w:ascii="Arial" w:hAnsi="Arial" w:cs="Arial"/>
          <w:sz w:val="16"/>
          <w:szCs w:val="16"/>
          <w:lang w:val="el-GR"/>
        </w:rPr>
        <w:t>/</w:t>
      </w:r>
      <w:r w:rsidRPr="0015037D">
        <w:rPr>
          <w:rFonts w:ascii="Arial" w:hAnsi="Arial" w:cs="Arial"/>
          <w:sz w:val="16"/>
          <w:szCs w:val="16"/>
          <w:lang w:val="el-GR"/>
        </w:rPr>
        <w:t>N</w:t>
      </w:r>
      <w:r w:rsidRPr="009E2D17">
        <w:rPr>
          <w:rFonts w:ascii="Arial" w:hAnsi="Arial" w:cs="Arial"/>
          <w:sz w:val="16"/>
          <w:szCs w:val="16"/>
          <w:lang w:val="el-GR"/>
        </w:rPr>
        <w:t xml:space="preserve"> &amp; ο κωδικός προϊόντος ή ΙΜΕΙ.</w:t>
      </w:r>
    </w:p>
    <w:p w14:paraId="3DCE7B4B" w14:textId="270C8E7A" w:rsidR="00B70BBC" w:rsidRPr="00B16A0E" w:rsidRDefault="00605E8E" w:rsidP="00B70BBC">
      <w:pPr>
        <w:pStyle w:val="Default"/>
        <w:numPr>
          <w:ilvl w:val="0"/>
          <w:numId w:val="28"/>
        </w:numPr>
        <w:ind w:left="426" w:hanging="284"/>
        <w:jc w:val="both"/>
        <w:rPr>
          <w:rFonts w:ascii="Arial" w:hAnsi="Arial" w:cs="Arial"/>
          <w:sz w:val="16"/>
          <w:szCs w:val="16"/>
          <w:lang w:val="el-GR"/>
        </w:rPr>
      </w:pPr>
      <w:r w:rsidRPr="009E2D17">
        <w:rPr>
          <w:rFonts w:ascii="Arial" w:hAnsi="Arial" w:cs="Arial"/>
          <w:sz w:val="16"/>
          <w:szCs w:val="16"/>
          <w:lang w:val="el-GR"/>
        </w:rPr>
        <w:t>αν η επέλευση της ασφαλιστικής περίπτωσης οφείλεται σε δόλο ή βαριά αμέλεια, ο ασφαλιστής απαλλάσσεται της υποχρέωσης προς ασφάλισμα.</w:t>
      </w:r>
      <w:r w:rsidRPr="0015037D">
        <w:rPr>
          <w:rFonts w:ascii="Arial" w:hAnsi="Arial" w:cs="Arial"/>
          <w:sz w:val="16"/>
          <w:szCs w:val="16"/>
          <w:lang w:val="el-GR"/>
        </w:rPr>
        <w:tab/>
      </w:r>
    </w:p>
    <w:p w14:paraId="40C0FE58" w14:textId="27C2A162" w:rsidR="00D959F5" w:rsidRPr="00B16A0E" w:rsidRDefault="00D959F5" w:rsidP="00B16A0E">
      <w:pPr>
        <w:pBdr>
          <w:top w:val="single" w:sz="4" w:space="1" w:color="auto"/>
          <w:left w:val="single" w:sz="4" w:space="4" w:color="auto"/>
          <w:bottom w:val="single" w:sz="4" w:space="1" w:color="auto"/>
          <w:right w:val="single" w:sz="4" w:space="4" w:color="auto"/>
        </w:pBdr>
        <w:shd w:val="clear" w:color="auto" w:fill="8DB3E2" w:themeFill="text2" w:themeFillTint="66"/>
        <w:ind w:left="142"/>
        <w:jc w:val="center"/>
        <w:rPr>
          <w:rFonts w:ascii="UB-HelveticaCond-Bold" w:hAnsi="UB-HelveticaCond-Bold" w:cs="UB-HelveticaCond-Bold"/>
          <w:b/>
          <w:bCs/>
          <w:sz w:val="22"/>
          <w:szCs w:val="22"/>
          <w:lang w:val="el-GR"/>
        </w:rPr>
      </w:pPr>
      <w:r w:rsidRPr="00D959F5">
        <w:rPr>
          <w:rFonts w:ascii="UB-HelveticaCond-Bold" w:hAnsi="UB-HelveticaCond-Bold" w:cs="UB-HelveticaCond-Bold"/>
          <w:b/>
          <w:bCs/>
          <w:sz w:val="22"/>
          <w:szCs w:val="22"/>
          <w:lang w:val="el-GR"/>
        </w:rPr>
        <w:t>ΑΡΘΡΟ Δ. ΠΕΡΙΟΡΙΣΜΟΙ</w:t>
      </w:r>
    </w:p>
    <w:p w14:paraId="46EA45D8" w14:textId="77777777" w:rsidR="00605E8E" w:rsidRPr="009E2D17" w:rsidRDefault="00605E8E" w:rsidP="0015037D">
      <w:pPr>
        <w:pStyle w:val="Vorgabetext1"/>
        <w:jc w:val="both"/>
        <w:rPr>
          <w:rFonts w:ascii="Arial" w:hAnsi="Arial" w:cs="Arial"/>
          <w:sz w:val="16"/>
          <w:szCs w:val="16"/>
          <w:u w:val="single"/>
          <w:lang w:val="el-GR"/>
        </w:rPr>
      </w:pPr>
      <w:r w:rsidRPr="009E2D17">
        <w:rPr>
          <w:rFonts w:ascii="Arial" w:hAnsi="Arial" w:cs="Arial"/>
          <w:b/>
          <w:bCs/>
          <w:sz w:val="16"/>
          <w:szCs w:val="16"/>
          <w:u w:val="single"/>
          <w:lang w:val="el-GR"/>
        </w:rPr>
        <w:t>§ 1.  Υποχρεώσεις του ασφαλισμένου πελάτη (Ασφαλιστικό βάρος) σε περίπτωση επέλευσης ασφαλιστικής περίπτωσης</w:t>
      </w:r>
      <w:r w:rsidRPr="009E2D17">
        <w:rPr>
          <w:rFonts w:ascii="Arial" w:hAnsi="Arial" w:cs="Arial"/>
          <w:sz w:val="16"/>
          <w:szCs w:val="16"/>
          <w:u w:val="single"/>
          <w:lang w:val="el-GR"/>
        </w:rPr>
        <w:t xml:space="preserve"> </w:t>
      </w:r>
    </w:p>
    <w:p w14:paraId="24863B13" w14:textId="77777777" w:rsidR="00605E8E" w:rsidRPr="009E2D17" w:rsidRDefault="00605E8E" w:rsidP="00FF7B53">
      <w:pPr>
        <w:pStyle w:val="Vorgabetext1"/>
        <w:numPr>
          <w:ilvl w:val="0"/>
          <w:numId w:val="2"/>
        </w:numPr>
        <w:tabs>
          <w:tab w:val="clear" w:pos="720"/>
        </w:tabs>
        <w:ind w:left="360" w:hanging="218"/>
        <w:jc w:val="both"/>
        <w:rPr>
          <w:rFonts w:ascii="Arial" w:hAnsi="Arial" w:cs="Arial"/>
          <w:sz w:val="16"/>
          <w:szCs w:val="16"/>
          <w:lang w:val="el-GR"/>
        </w:rPr>
      </w:pPr>
      <w:r w:rsidRPr="009E2D17">
        <w:rPr>
          <w:rFonts w:ascii="Arial" w:hAnsi="Arial" w:cs="Arial"/>
          <w:sz w:val="16"/>
          <w:szCs w:val="16"/>
          <w:lang w:val="el-GR"/>
        </w:rPr>
        <w:t xml:space="preserve">Σε περίπτωση επέλευσης ασφαλιστικής περίπτωσης, ο ασφαλισμένος πρέπει να προσκομίσει την βλαβείσα συσκευή μαζί με την απόδειξη ή τιμολόγιο αγοράς της ασφαλισμένης συσκευής </w:t>
      </w:r>
      <w:r w:rsidRPr="009E2D17">
        <w:rPr>
          <w:rFonts w:ascii="Arial" w:hAnsi="Arial"/>
          <w:sz w:val="16"/>
          <w:szCs w:val="16"/>
          <w:lang w:val="el-GR"/>
        </w:rPr>
        <w:t xml:space="preserve">και το συμβόλαιο συνδρομητή </w:t>
      </w:r>
      <w:r w:rsidRPr="009E2D17">
        <w:rPr>
          <w:rFonts w:ascii="Arial" w:hAnsi="Arial" w:cs="Arial"/>
          <w:sz w:val="16"/>
          <w:szCs w:val="16"/>
          <w:lang w:val="el-GR"/>
        </w:rPr>
        <w:t>σε οιοδήποτε κατάστημα του</w:t>
      </w:r>
      <w:r w:rsidRPr="009E2D17">
        <w:rPr>
          <w:rFonts w:ascii="Arial" w:hAnsi="Arial" w:cs="Arial"/>
          <w:color w:val="FF0000"/>
          <w:sz w:val="16"/>
          <w:szCs w:val="16"/>
          <w:lang w:val="el-GR"/>
        </w:rPr>
        <w:t xml:space="preserve"> </w:t>
      </w:r>
      <w:r w:rsidRPr="009E2D17">
        <w:rPr>
          <w:rFonts w:ascii="Arial" w:hAnsi="Arial" w:cs="Arial"/>
          <w:sz w:val="16"/>
          <w:szCs w:val="16"/>
          <w:lang w:val="el-GR"/>
        </w:rPr>
        <w:t xml:space="preserve">δικτύου ιδιόκτητων καταστημάτων της </w:t>
      </w:r>
      <w:r w:rsidR="00FF7B53">
        <w:rPr>
          <w:rFonts w:ascii="Arial" w:hAnsi="Arial" w:cs="Arial"/>
          <w:sz w:val="16"/>
          <w:szCs w:val="16"/>
          <w:lang w:val="en-US"/>
        </w:rPr>
        <w:t>epic</w:t>
      </w:r>
      <w:r w:rsidRPr="009E2D17">
        <w:rPr>
          <w:rFonts w:ascii="Arial" w:hAnsi="Arial" w:cs="Arial"/>
          <w:color w:val="FF0000"/>
          <w:sz w:val="16"/>
          <w:szCs w:val="16"/>
          <w:lang w:val="el-GR"/>
        </w:rPr>
        <w:t xml:space="preserve"> </w:t>
      </w:r>
      <w:r w:rsidRPr="009E2D17">
        <w:rPr>
          <w:rFonts w:ascii="Arial" w:hAnsi="Arial" w:cs="Arial"/>
          <w:sz w:val="16"/>
          <w:szCs w:val="16"/>
          <w:lang w:val="el-GR"/>
        </w:rPr>
        <w:t xml:space="preserve">(εξαιρουμένων των </w:t>
      </w:r>
      <w:r w:rsidRPr="009E2D17">
        <w:rPr>
          <w:rFonts w:ascii="Arial" w:hAnsi="Arial" w:cs="Arial"/>
          <w:sz w:val="16"/>
          <w:szCs w:val="16"/>
          <w:lang w:val="en-US"/>
        </w:rPr>
        <w:t>Partner</w:t>
      </w:r>
      <w:r w:rsidRPr="009E2D17">
        <w:rPr>
          <w:rFonts w:ascii="Arial" w:hAnsi="Arial" w:cs="Arial"/>
          <w:sz w:val="16"/>
          <w:szCs w:val="16"/>
          <w:lang w:val="el-GR"/>
        </w:rPr>
        <w:t xml:space="preserve"> </w:t>
      </w:r>
      <w:r w:rsidRPr="009E2D17">
        <w:rPr>
          <w:rFonts w:ascii="Arial" w:hAnsi="Arial" w:cs="Arial"/>
          <w:sz w:val="16"/>
          <w:szCs w:val="16"/>
          <w:lang w:val="en-US"/>
        </w:rPr>
        <w:t>Stores</w:t>
      </w:r>
      <w:r w:rsidRPr="009E2D17">
        <w:rPr>
          <w:rFonts w:ascii="Arial" w:hAnsi="Arial" w:cs="Arial"/>
          <w:sz w:val="16"/>
          <w:szCs w:val="16"/>
          <w:lang w:val="el-GR"/>
        </w:rPr>
        <w:t>/Καταστήματα Συνεργατών) εντός οχτώ (8) ημερών από τη στιγμή που έλαβε γνώση της επέλευσής της. Στη συνέχεια το κατάστημα θα διαχειριστεί τις καλύψεις που δικαιούται από το παρόν ασφαλιστήριο συμβόλαιο.</w:t>
      </w:r>
    </w:p>
    <w:p w14:paraId="4C9505F1" w14:textId="77777777" w:rsidR="00605E8E" w:rsidRPr="009E2D17" w:rsidRDefault="00605E8E" w:rsidP="00FF7B53">
      <w:pPr>
        <w:pStyle w:val="Vorgabetext1"/>
        <w:numPr>
          <w:ilvl w:val="0"/>
          <w:numId w:val="2"/>
        </w:numPr>
        <w:tabs>
          <w:tab w:val="clear" w:pos="720"/>
        </w:tabs>
        <w:ind w:left="360" w:hanging="218"/>
        <w:jc w:val="both"/>
        <w:rPr>
          <w:rFonts w:ascii="Arial" w:hAnsi="Arial" w:cs="Arial"/>
          <w:sz w:val="16"/>
          <w:szCs w:val="16"/>
          <w:lang w:val="el-GR"/>
        </w:rPr>
      </w:pPr>
      <w:r w:rsidRPr="009E2D17">
        <w:rPr>
          <w:rFonts w:ascii="Arial" w:hAnsi="Arial" w:cs="Arial"/>
          <w:sz w:val="16"/>
          <w:szCs w:val="16"/>
          <w:lang w:val="el-GR"/>
        </w:rPr>
        <w:t xml:space="preserve">Σε περίπτωση που ο ασφαλισμένος βρίσκεται εκτός Κύπρου και δεν δύναται να προσκομίσει την χαλασμένη συσκευή εντός του ως άνω χρονικού ορίου, υποχρεούται να γνωστοποιήσει στον Ασφαλιστή εντός οχτώ (8) ημερών,  από την στιγμή που έλαβε γνώση της επέλευσής της, το συμβάν με επίσημη αναγγελία δια επιστολής ή Δήλωσης επέλευσης ασφαλιστικής περίπτωσης νόμιμα υπογεγραμμένης και κατόπιν επιστροφής του στην Κύπρο να ακολουθήσει την ανωτέρω περιγραφόμενη διαδικασία. </w:t>
      </w:r>
      <w:r w:rsidRPr="009E2D17">
        <w:rPr>
          <w:rFonts w:ascii="Arial" w:hAnsi="Arial" w:cs="Arial"/>
          <w:bCs/>
          <w:sz w:val="16"/>
          <w:szCs w:val="16"/>
          <w:lang w:val="el-GR"/>
        </w:rPr>
        <w:t>Η Ασφαλιστική Περίπτωση επισύρει υποχρέωση του Ασφαλιστή περί εξέτασης και ικανοποίησης της ασφαλιστικής Απαίτησης κατόπιν επιστροφής του Ασφαλισμένου/Δικαιούχου και της Καλυπτόμενης Συσκευής στην Κύπρο.</w:t>
      </w:r>
    </w:p>
    <w:p w14:paraId="0C11D7AE" w14:textId="77777777" w:rsidR="00605E8E" w:rsidRPr="009E2D17" w:rsidRDefault="00605E8E" w:rsidP="00FF7B53">
      <w:pPr>
        <w:pStyle w:val="Vorgabetext1"/>
        <w:numPr>
          <w:ilvl w:val="0"/>
          <w:numId w:val="2"/>
        </w:numPr>
        <w:tabs>
          <w:tab w:val="clear" w:pos="720"/>
        </w:tabs>
        <w:ind w:left="360" w:hanging="218"/>
        <w:jc w:val="both"/>
        <w:rPr>
          <w:rFonts w:ascii="Arial" w:hAnsi="Arial" w:cs="Arial"/>
          <w:sz w:val="16"/>
          <w:szCs w:val="16"/>
          <w:lang w:val="el-GR"/>
        </w:rPr>
      </w:pPr>
      <w:r w:rsidRPr="009E2D17">
        <w:rPr>
          <w:rFonts w:ascii="Arial" w:hAnsi="Arial" w:cs="Arial"/>
          <w:sz w:val="16"/>
          <w:szCs w:val="16"/>
          <w:lang w:val="el-GR"/>
        </w:rPr>
        <w:t>Από την 2</w:t>
      </w:r>
      <w:r w:rsidRPr="009E2D17">
        <w:rPr>
          <w:rFonts w:ascii="Arial" w:hAnsi="Arial" w:cs="Arial"/>
          <w:sz w:val="16"/>
          <w:szCs w:val="16"/>
          <w:vertAlign w:val="superscript"/>
          <w:lang w:val="el-GR"/>
        </w:rPr>
        <w:t>η</w:t>
      </w:r>
      <w:r w:rsidRPr="009E2D17">
        <w:rPr>
          <w:rFonts w:ascii="Arial" w:hAnsi="Arial" w:cs="Arial"/>
          <w:sz w:val="16"/>
          <w:szCs w:val="16"/>
          <w:lang w:val="el-GR"/>
        </w:rPr>
        <w:t xml:space="preserve"> προκύψασα ασφαλιστική περίπτωση, και για κάθε επόμενη αυτής, θα ισχύει ένα ποσό απαλλαγής (ως ορίζεται στο </w:t>
      </w:r>
      <w:r w:rsidRPr="009E2D17">
        <w:rPr>
          <w:rFonts w:ascii="Arial" w:hAnsi="Arial" w:cs="Arial"/>
          <w:sz w:val="16"/>
          <w:szCs w:val="16"/>
          <w:shd w:val="clear" w:color="auto" w:fill="FFFFFF"/>
          <w:lang w:val="el-GR"/>
        </w:rPr>
        <w:t>Άρθρο Δ.</w:t>
      </w:r>
      <w:r w:rsidRPr="009E2D17">
        <w:rPr>
          <w:rFonts w:ascii="Arial" w:hAnsi="Arial" w:cs="Arial"/>
          <w:bCs/>
          <w:sz w:val="16"/>
          <w:szCs w:val="16"/>
          <w:lang w:val="el-GR"/>
        </w:rPr>
        <w:t xml:space="preserve">§13) </w:t>
      </w:r>
      <w:r w:rsidRPr="009E2D17">
        <w:rPr>
          <w:rFonts w:ascii="Arial" w:hAnsi="Arial" w:cs="Arial"/>
          <w:sz w:val="16"/>
          <w:szCs w:val="16"/>
          <w:lang w:val="el-GR"/>
        </w:rPr>
        <w:t>που υποχρεούται ο ασφαλισμένος αρχικά να αποδεχθεί ώστε να ενεργοποιηθεί η ισχύς της κάλυψης, κατ</w:t>
      </w:r>
      <w:r w:rsidR="00FF7B53">
        <w:rPr>
          <w:rFonts w:ascii="Arial" w:hAnsi="Arial" w:cs="Arial"/>
          <w:sz w:val="16"/>
          <w:szCs w:val="16"/>
          <w:lang w:val="el-GR"/>
        </w:rPr>
        <w:t xml:space="preserve">όπιν ενημερώσεώς του από την </w:t>
      </w:r>
      <w:r w:rsidR="00FF7B53">
        <w:rPr>
          <w:rFonts w:ascii="Arial" w:hAnsi="Arial" w:cs="Arial"/>
          <w:sz w:val="16"/>
          <w:szCs w:val="16"/>
          <w:lang w:val="en-US"/>
        </w:rPr>
        <w:t>epic</w:t>
      </w:r>
      <w:r w:rsidRPr="009E2D17">
        <w:rPr>
          <w:rFonts w:ascii="Arial" w:hAnsi="Arial" w:cs="Arial"/>
          <w:sz w:val="16"/>
          <w:szCs w:val="16"/>
          <w:lang w:val="el-GR"/>
        </w:rPr>
        <w:t xml:space="preserve">, και εν συνεχεία να καταβάλλει στην τελευταία το εν λόγω ποσό προ της παραλαβής της επισκευασμένης πλέον </w:t>
      </w:r>
      <w:r w:rsidRPr="009E2D17">
        <w:rPr>
          <w:rFonts w:ascii="Arial" w:hAnsi="Arial" w:cs="Arial"/>
          <w:sz w:val="16"/>
          <w:szCs w:val="16"/>
          <w:lang w:val="el-GR"/>
        </w:rPr>
        <w:t>συσκευής του. Σε περίπτωση που ο ασφαλισμένος ρητά  αρνηθεί την καταβολή του ποσού απαλλαγής, ο ασφαλιστής απαλλάσσεται ασφαλίσματος και η συσκευή επιστρέφεται ανεπισκεύαστη στον ασφαλισμένο.</w:t>
      </w:r>
    </w:p>
    <w:p w14:paraId="238BDB9F" w14:textId="77777777" w:rsidR="00605E8E" w:rsidRPr="009E2D17" w:rsidRDefault="00605E8E" w:rsidP="00FF7B53">
      <w:pPr>
        <w:pStyle w:val="Vorgabetext1"/>
        <w:numPr>
          <w:ilvl w:val="0"/>
          <w:numId w:val="2"/>
        </w:numPr>
        <w:tabs>
          <w:tab w:val="clear" w:pos="720"/>
        </w:tabs>
        <w:ind w:left="360" w:hanging="218"/>
        <w:jc w:val="both"/>
        <w:rPr>
          <w:rFonts w:ascii="Arial" w:hAnsi="Arial" w:cs="Arial"/>
          <w:sz w:val="16"/>
          <w:szCs w:val="16"/>
          <w:lang w:val="el-GR"/>
        </w:rPr>
      </w:pPr>
      <w:r w:rsidRPr="009E2D17">
        <w:rPr>
          <w:rFonts w:ascii="Arial" w:hAnsi="Arial" w:cs="Arial"/>
          <w:sz w:val="16"/>
          <w:szCs w:val="16"/>
          <w:lang w:val="el-GR"/>
        </w:rPr>
        <w:t>Ο πελάτης πρέπει να ακολουθήσει τις οδηγίες των ασφαλιστών και του καταστήματος (ενδεικτικά: συμπλήρωση Δήλωσης/Αίτησης επέλευσης ασφαλιστικής περίπτωσης κλπ) και να καταβάλει κάθε προσπάθεια απαραίτητη για την ελαχιστοποίηση της ζημιάς.</w:t>
      </w:r>
    </w:p>
    <w:p w14:paraId="47751916" w14:textId="77777777" w:rsidR="00605E8E" w:rsidRPr="009E2D17" w:rsidRDefault="00605E8E" w:rsidP="00FF7B53">
      <w:pPr>
        <w:pStyle w:val="Vorgabetext1"/>
        <w:numPr>
          <w:ilvl w:val="0"/>
          <w:numId w:val="2"/>
        </w:numPr>
        <w:tabs>
          <w:tab w:val="clear" w:pos="720"/>
        </w:tabs>
        <w:ind w:left="360" w:hanging="218"/>
        <w:jc w:val="both"/>
        <w:rPr>
          <w:rFonts w:ascii="Arial" w:hAnsi="Arial" w:cs="Arial"/>
          <w:sz w:val="16"/>
          <w:szCs w:val="16"/>
          <w:lang w:val="el-GR"/>
        </w:rPr>
      </w:pPr>
      <w:r w:rsidRPr="009E2D17">
        <w:rPr>
          <w:rFonts w:ascii="Arial" w:hAnsi="Arial" w:cs="Arial"/>
          <w:sz w:val="16"/>
          <w:szCs w:val="16"/>
          <w:lang w:val="el-GR"/>
        </w:rPr>
        <w:t>Το κατάστημα θα λάβει έγκριση για τις επισκευές από τον Ασφαλιστή εξ ονόματος του πελάτη.</w:t>
      </w:r>
      <w:r w:rsidRPr="009E2D17">
        <w:rPr>
          <w:sz w:val="16"/>
          <w:szCs w:val="16"/>
          <w:lang w:val="el-GR"/>
        </w:rPr>
        <w:t xml:space="preserve"> </w:t>
      </w:r>
    </w:p>
    <w:p w14:paraId="72502EEA" w14:textId="77777777" w:rsidR="00605E8E" w:rsidRPr="009E2D17" w:rsidRDefault="00605E8E" w:rsidP="00AD2054">
      <w:pPr>
        <w:pStyle w:val="Vorgabetext1"/>
        <w:jc w:val="both"/>
        <w:rPr>
          <w:rFonts w:ascii="Arial" w:hAnsi="Arial" w:cs="Arial"/>
          <w:sz w:val="16"/>
          <w:szCs w:val="16"/>
          <w:u w:val="single"/>
          <w:lang w:val="el-GR"/>
        </w:rPr>
      </w:pPr>
      <w:r w:rsidRPr="009E2D17">
        <w:rPr>
          <w:rFonts w:ascii="Arial" w:hAnsi="Arial" w:cs="Arial"/>
          <w:b/>
          <w:bCs/>
          <w:sz w:val="16"/>
          <w:szCs w:val="16"/>
          <w:u w:val="single"/>
          <w:lang w:val="el-GR"/>
        </w:rPr>
        <w:t>§ 2. Υποχρεώσεις του Ασφαλιστή περί του Ασφαλίσματος (παροχή/αποζημίωση)</w:t>
      </w:r>
    </w:p>
    <w:p w14:paraId="0924C39E" w14:textId="77777777" w:rsidR="00605E8E" w:rsidRPr="009E2D17" w:rsidRDefault="00605E8E" w:rsidP="00AD2054">
      <w:pPr>
        <w:pStyle w:val="Vorgabetext1"/>
        <w:numPr>
          <w:ilvl w:val="2"/>
          <w:numId w:val="8"/>
        </w:numPr>
        <w:tabs>
          <w:tab w:val="clear" w:pos="720"/>
          <w:tab w:val="num" w:pos="360"/>
        </w:tabs>
        <w:ind w:left="360" w:hanging="218"/>
        <w:jc w:val="both"/>
        <w:rPr>
          <w:rFonts w:ascii="Arial" w:hAnsi="Arial" w:cs="Arial"/>
          <w:sz w:val="16"/>
          <w:szCs w:val="16"/>
          <w:lang w:val="el-GR"/>
        </w:rPr>
      </w:pPr>
      <w:r w:rsidRPr="009E2D17">
        <w:rPr>
          <w:rFonts w:ascii="Arial" w:hAnsi="Arial" w:cs="Arial"/>
          <w:sz w:val="16"/>
          <w:szCs w:val="16"/>
          <w:lang w:val="el-GR"/>
        </w:rPr>
        <w:t>Σε περίπτωση απαίτησης ασφαλιστικής κάλυψης, θα καλύπτονται όλες οι δαπάνες που απαιτούνται για την επισκευή/αποκατάσταση της συσκευής.</w:t>
      </w:r>
    </w:p>
    <w:p w14:paraId="62713A92" w14:textId="025ABA48" w:rsidR="00605E8E" w:rsidRPr="00E36FF4" w:rsidRDefault="00605E8E" w:rsidP="00FF7B53">
      <w:pPr>
        <w:pStyle w:val="Vorgabetext1"/>
        <w:numPr>
          <w:ilvl w:val="2"/>
          <w:numId w:val="8"/>
        </w:numPr>
        <w:tabs>
          <w:tab w:val="clear" w:pos="720"/>
          <w:tab w:val="num" w:pos="360"/>
        </w:tabs>
        <w:ind w:left="360" w:hanging="218"/>
        <w:jc w:val="both"/>
        <w:rPr>
          <w:rFonts w:ascii="Arial" w:hAnsi="Arial" w:cs="Arial"/>
          <w:sz w:val="16"/>
          <w:szCs w:val="16"/>
          <w:lang w:val="el-GR"/>
        </w:rPr>
      </w:pPr>
      <w:r w:rsidRPr="00E36FF4">
        <w:rPr>
          <w:rFonts w:ascii="Arial" w:hAnsi="Arial" w:cs="Arial"/>
          <w:sz w:val="16"/>
          <w:szCs w:val="16"/>
          <w:lang w:val="el-GR"/>
        </w:rPr>
        <w:t xml:space="preserve">Σε περίπτωση ολικής καταστροφής ή οικονομικά ασύμφορης επισκευής η ασφαλιστική κάλυψη θα περιοριστεί στην αξία της ασφαλισμένης συσκευής συνυπολογίζοντας την υποτίμηση της αξίας της βάσει του σχετικού πίνακα στο άρθρο Δ </w:t>
      </w:r>
      <w:r w:rsidRPr="00E36FF4">
        <w:rPr>
          <w:rFonts w:ascii="Arial" w:hAnsi="Arial" w:cs="Arial"/>
          <w:b/>
          <w:sz w:val="16"/>
          <w:szCs w:val="16"/>
          <w:lang w:val="el-GR"/>
        </w:rPr>
        <w:t>§ 1</w:t>
      </w:r>
      <w:r w:rsidR="00D678B4" w:rsidRPr="00E36FF4">
        <w:rPr>
          <w:rFonts w:ascii="Arial" w:hAnsi="Arial" w:cs="Arial"/>
          <w:b/>
          <w:sz w:val="16"/>
          <w:szCs w:val="16"/>
          <w:lang w:val="el-GR"/>
        </w:rPr>
        <w:t>3</w:t>
      </w:r>
      <w:r w:rsidR="00A13803" w:rsidRPr="00E36FF4">
        <w:rPr>
          <w:rFonts w:ascii="Arial" w:hAnsi="Arial" w:cs="Arial"/>
          <w:b/>
          <w:sz w:val="16"/>
          <w:szCs w:val="16"/>
          <w:lang w:val="el-GR"/>
        </w:rPr>
        <w:t xml:space="preserve"> δια τους ακόλουθους, εναλλακτικά, τρόπους</w:t>
      </w:r>
      <w:r w:rsidR="00E80905" w:rsidRPr="00E36FF4">
        <w:rPr>
          <w:rFonts w:ascii="Arial" w:hAnsi="Arial" w:cs="Arial"/>
          <w:b/>
          <w:sz w:val="16"/>
          <w:szCs w:val="16"/>
          <w:lang w:val="el-GR"/>
        </w:rPr>
        <w:t>:</w:t>
      </w:r>
      <w:r w:rsidR="00E80905" w:rsidRPr="00E36FF4">
        <w:rPr>
          <w:rFonts w:ascii="Arial" w:hAnsi="Arial" w:cs="Arial"/>
          <w:sz w:val="16"/>
          <w:szCs w:val="16"/>
          <w:lang w:val="el-GR"/>
        </w:rPr>
        <w:t xml:space="preserve"> </w:t>
      </w:r>
      <w:r w:rsidRPr="00E36FF4">
        <w:rPr>
          <w:rFonts w:ascii="Arial" w:hAnsi="Arial" w:cs="Arial"/>
          <w:sz w:val="16"/>
          <w:szCs w:val="16"/>
          <w:lang w:val="el-GR"/>
        </w:rPr>
        <w:t xml:space="preserve"> </w:t>
      </w:r>
    </w:p>
    <w:p w14:paraId="2CE0D965" w14:textId="2FB45CEB" w:rsidR="00605E8E" w:rsidRPr="00E36FF4" w:rsidRDefault="00E80905" w:rsidP="00E80905">
      <w:pPr>
        <w:pStyle w:val="Vorgabetext1"/>
        <w:numPr>
          <w:ilvl w:val="1"/>
          <w:numId w:val="34"/>
        </w:numPr>
        <w:ind w:left="426" w:firstLine="0"/>
        <w:jc w:val="both"/>
        <w:rPr>
          <w:rFonts w:ascii="Arial" w:hAnsi="Arial" w:cs="Arial"/>
          <w:sz w:val="16"/>
          <w:szCs w:val="16"/>
          <w:lang w:val="el-GR"/>
        </w:rPr>
      </w:pPr>
      <w:r w:rsidRPr="00E36FF4">
        <w:rPr>
          <w:rFonts w:ascii="Arial" w:hAnsi="Arial" w:cs="Arial"/>
          <w:sz w:val="16"/>
          <w:szCs w:val="16"/>
          <w:lang w:val="el-GR"/>
        </w:rPr>
        <w:t xml:space="preserve">δια </w:t>
      </w:r>
      <w:r w:rsidR="00605E8E" w:rsidRPr="00E36FF4">
        <w:rPr>
          <w:rFonts w:ascii="Arial" w:hAnsi="Arial" w:cs="Arial"/>
          <w:sz w:val="16"/>
          <w:szCs w:val="16"/>
          <w:lang w:val="el-GR"/>
        </w:rPr>
        <w:t>της αντικαταστάσεως της μη επισκευάσιμης συσκευής με άλλη ίδιας προϊοντικής κατηγορίας και ιδίων χαρακτηριστικών η οποία, θα καλύπτεται από το ίδιο ασφαλιστήριο συμβόλαιο για χρονικό διάστημα ίσο με τις εναπομένουσες προς καταβολή μηνιαίες δόσεις ή</w:t>
      </w:r>
    </w:p>
    <w:p w14:paraId="4E325AEA" w14:textId="0467C40D" w:rsidR="00E33950" w:rsidRPr="00E36FF4" w:rsidRDefault="00E33950" w:rsidP="00E80905">
      <w:pPr>
        <w:pStyle w:val="Vorgabetext1"/>
        <w:numPr>
          <w:ilvl w:val="1"/>
          <w:numId w:val="34"/>
        </w:numPr>
        <w:ind w:left="426" w:firstLine="0"/>
        <w:jc w:val="both"/>
        <w:rPr>
          <w:rFonts w:ascii="Arial" w:hAnsi="Arial" w:cs="Arial"/>
          <w:sz w:val="16"/>
          <w:szCs w:val="16"/>
          <w:lang w:val="el-GR"/>
        </w:rPr>
      </w:pPr>
      <w:r w:rsidRPr="00E36FF4">
        <w:rPr>
          <w:rFonts w:ascii="Arial" w:hAnsi="Arial" w:cs="Arial"/>
          <w:sz w:val="16"/>
          <w:szCs w:val="16"/>
          <w:lang w:val="el-GR"/>
        </w:rPr>
        <w:t>δια της εκδόσεως “κουπονιού αγοράς νέας συσκευής</w:t>
      </w:r>
      <w:r w:rsidR="00E80905" w:rsidRPr="00E36FF4">
        <w:rPr>
          <w:rFonts w:ascii="Arial" w:hAnsi="Arial" w:cs="Arial"/>
          <w:sz w:val="16"/>
          <w:szCs w:val="16"/>
          <w:lang w:val="el-GR"/>
        </w:rPr>
        <w:t xml:space="preserve"> ίδιας προϊοντικής κατηγορίας”. Διευκρινίζεται ότι σε περίπτωση που η</w:t>
      </w:r>
      <w:r w:rsidR="00A13803" w:rsidRPr="00E36FF4">
        <w:rPr>
          <w:rFonts w:ascii="Arial" w:hAnsi="Arial" w:cs="Arial"/>
          <w:sz w:val="16"/>
          <w:szCs w:val="16"/>
          <w:lang w:val="el-GR"/>
        </w:rPr>
        <w:t>,</w:t>
      </w:r>
      <w:r w:rsidR="00E80905" w:rsidRPr="00E36FF4">
        <w:rPr>
          <w:rFonts w:ascii="Arial" w:hAnsi="Arial" w:cs="Arial"/>
          <w:sz w:val="16"/>
          <w:szCs w:val="16"/>
          <w:lang w:val="el-GR"/>
        </w:rPr>
        <w:t xml:space="preserve"> έγκυρη</w:t>
      </w:r>
      <w:r w:rsidR="00A13803" w:rsidRPr="00E36FF4">
        <w:rPr>
          <w:rFonts w:ascii="Arial" w:hAnsi="Arial" w:cs="Arial"/>
          <w:sz w:val="16"/>
          <w:szCs w:val="16"/>
          <w:lang w:val="el-GR"/>
        </w:rPr>
        <w:t>,</w:t>
      </w:r>
      <w:r w:rsidR="00E80905" w:rsidRPr="00E36FF4">
        <w:rPr>
          <w:rFonts w:ascii="Arial" w:hAnsi="Arial" w:cs="Arial"/>
          <w:sz w:val="16"/>
          <w:szCs w:val="16"/>
          <w:lang w:val="el-GR"/>
        </w:rPr>
        <w:t xml:space="preserve"> ασφαλιστική περίπτωση επέλθει εντός του πρώτου 18μηνου </w:t>
      </w:r>
      <w:r w:rsidR="00A13803" w:rsidRPr="00E36FF4">
        <w:rPr>
          <w:rFonts w:ascii="Arial" w:hAnsi="Arial" w:cs="Arial"/>
          <w:sz w:val="16"/>
          <w:szCs w:val="16"/>
          <w:lang w:val="el-GR"/>
        </w:rPr>
        <w:t xml:space="preserve">της συνολικής διάρκειας των 36 μηνών του παρόντος, </w:t>
      </w:r>
      <w:r w:rsidR="00E80905" w:rsidRPr="00E36FF4">
        <w:rPr>
          <w:rFonts w:ascii="Arial" w:hAnsi="Arial" w:cs="Arial"/>
          <w:sz w:val="16"/>
          <w:szCs w:val="16"/>
          <w:lang w:val="el-GR"/>
        </w:rPr>
        <w:t>θα παρακρατείται/αφαιρείται</w:t>
      </w:r>
      <w:r w:rsidR="00A13803" w:rsidRPr="00E36FF4">
        <w:rPr>
          <w:rFonts w:ascii="Arial" w:hAnsi="Arial" w:cs="Arial"/>
          <w:sz w:val="16"/>
          <w:szCs w:val="16"/>
          <w:lang w:val="el-GR"/>
        </w:rPr>
        <w:t>,</w:t>
      </w:r>
      <w:r w:rsidR="00E80905" w:rsidRPr="00E36FF4">
        <w:rPr>
          <w:rFonts w:ascii="Arial" w:hAnsi="Arial" w:cs="Arial"/>
          <w:sz w:val="16"/>
          <w:szCs w:val="16"/>
          <w:lang w:val="el-GR"/>
        </w:rPr>
        <w:t xml:space="preserve"> από το εν λόγω ποσό αποζημίωσης</w:t>
      </w:r>
      <w:r w:rsidR="00A13803" w:rsidRPr="00E36FF4">
        <w:rPr>
          <w:rFonts w:ascii="Arial" w:hAnsi="Arial" w:cs="Arial"/>
          <w:sz w:val="16"/>
          <w:szCs w:val="16"/>
          <w:lang w:val="el-GR"/>
        </w:rPr>
        <w:t>,</w:t>
      </w:r>
      <w:r w:rsidR="00E80905" w:rsidRPr="00E36FF4">
        <w:rPr>
          <w:rFonts w:ascii="Arial" w:hAnsi="Arial" w:cs="Arial"/>
          <w:sz w:val="16"/>
          <w:szCs w:val="16"/>
          <w:lang w:val="el-GR"/>
        </w:rPr>
        <w:t xml:space="preserve"> το ασφάλιστρο των εναπομεινάντων προς καταβολή μηνιαίων δόσεων έως και τον 18</w:t>
      </w:r>
      <w:r w:rsidR="00E80905" w:rsidRPr="00E36FF4">
        <w:rPr>
          <w:rFonts w:ascii="Arial" w:hAnsi="Arial" w:cs="Arial"/>
          <w:sz w:val="16"/>
          <w:szCs w:val="16"/>
          <w:vertAlign w:val="superscript"/>
          <w:lang w:val="el-GR"/>
        </w:rPr>
        <w:t>ο</w:t>
      </w:r>
      <w:r w:rsidR="00E80905" w:rsidRPr="00E36FF4">
        <w:rPr>
          <w:rFonts w:ascii="Arial" w:hAnsi="Arial" w:cs="Arial"/>
          <w:sz w:val="16"/>
          <w:szCs w:val="16"/>
          <w:lang w:val="el-GR"/>
        </w:rPr>
        <w:t xml:space="preserve"> μήνα</w:t>
      </w:r>
      <w:r w:rsidR="00A13803" w:rsidRPr="00E36FF4">
        <w:rPr>
          <w:rFonts w:ascii="Arial" w:hAnsi="Arial" w:cs="Arial"/>
          <w:sz w:val="16"/>
          <w:szCs w:val="16"/>
          <w:lang w:val="el-GR"/>
        </w:rPr>
        <w:t>.</w:t>
      </w:r>
    </w:p>
    <w:p w14:paraId="2C892E38" w14:textId="4D2E15D3" w:rsidR="00E33950" w:rsidRPr="009E2D17" w:rsidRDefault="00456C8B" w:rsidP="00456C8B">
      <w:pPr>
        <w:pStyle w:val="Vorgabetext1"/>
        <w:ind w:left="426"/>
        <w:jc w:val="both"/>
        <w:rPr>
          <w:rFonts w:ascii="Arial" w:hAnsi="Arial" w:cs="Arial"/>
          <w:sz w:val="16"/>
          <w:szCs w:val="16"/>
          <w:lang w:val="el-GR"/>
        </w:rPr>
      </w:pPr>
      <w:r w:rsidRPr="00A13803">
        <w:rPr>
          <w:rFonts w:ascii="Arial" w:hAnsi="Arial" w:cs="Arial"/>
          <w:sz w:val="16"/>
          <w:szCs w:val="16"/>
          <w:lang w:val="el-GR"/>
        </w:rPr>
        <w:t xml:space="preserve">Το εν λόγω κουπόνι δύναται να εξαργυρωθεί σε οιοδήποτε ιδιόκτητο κατάστημα της </w:t>
      </w:r>
      <w:r w:rsidRPr="00A13803">
        <w:rPr>
          <w:rFonts w:ascii="Arial" w:hAnsi="Arial" w:cs="Arial"/>
          <w:sz w:val="16"/>
          <w:szCs w:val="16"/>
        </w:rPr>
        <w:t>epic</w:t>
      </w:r>
      <w:r w:rsidRPr="00A13803">
        <w:rPr>
          <w:rFonts w:ascii="Arial" w:hAnsi="Arial" w:cs="Arial"/>
          <w:sz w:val="16"/>
          <w:szCs w:val="16"/>
          <w:lang w:val="el-GR"/>
        </w:rPr>
        <w:t>. Σημειώνεται δε</w:t>
      </w:r>
      <w:r w:rsidR="00EF17E4" w:rsidRPr="00A13803">
        <w:rPr>
          <w:rFonts w:ascii="Arial" w:hAnsi="Arial" w:cs="Arial"/>
          <w:sz w:val="16"/>
          <w:szCs w:val="16"/>
          <w:lang w:val="el-GR"/>
        </w:rPr>
        <w:t>,</w:t>
      </w:r>
      <w:r w:rsidRPr="00A13803">
        <w:rPr>
          <w:rFonts w:ascii="Arial" w:hAnsi="Arial" w:cs="Arial"/>
          <w:sz w:val="16"/>
          <w:szCs w:val="16"/>
          <w:lang w:val="el-GR"/>
        </w:rPr>
        <w:t xml:space="preserve"> ότι η </w:t>
      </w:r>
      <w:r w:rsidR="00E33950" w:rsidRPr="00A13803">
        <w:rPr>
          <w:rFonts w:ascii="Arial" w:hAnsi="Arial" w:cs="Arial"/>
          <w:sz w:val="16"/>
          <w:szCs w:val="16"/>
          <w:lang w:val="el-GR"/>
        </w:rPr>
        <w:t>αντικατάσταση ή η έκδοση κουπονιού εναπόκειται στην κρίση του Ασφαλιστή.</w:t>
      </w:r>
      <w:r w:rsidR="00E33950" w:rsidRPr="009E2D17">
        <w:rPr>
          <w:rFonts w:ascii="Arial" w:hAnsi="Arial" w:cs="Arial"/>
          <w:sz w:val="16"/>
          <w:szCs w:val="16"/>
          <w:lang w:val="el-GR"/>
        </w:rPr>
        <w:t xml:space="preserve"> </w:t>
      </w:r>
    </w:p>
    <w:p w14:paraId="66DC55DB" w14:textId="77777777" w:rsidR="00605E8E" w:rsidRPr="009E2D17" w:rsidRDefault="00605E8E" w:rsidP="0015037D">
      <w:pPr>
        <w:pStyle w:val="Vorgabetext1"/>
        <w:ind w:left="426"/>
        <w:jc w:val="both"/>
        <w:rPr>
          <w:rFonts w:ascii="Arial" w:hAnsi="Arial" w:cs="Arial"/>
          <w:sz w:val="16"/>
          <w:szCs w:val="16"/>
          <w:lang w:val="el-GR"/>
        </w:rPr>
      </w:pPr>
      <w:r w:rsidRPr="009E2D17">
        <w:rPr>
          <w:rFonts w:ascii="Arial" w:hAnsi="Arial" w:cs="Arial"/>
          <w:b/>
          <w:sz w:val="16"/>
          <w:szCs w:val="16"/>
          <w:lang w:val="el-GR"/>
        </w:rPr>
        <w:t xml:space="preserve">ΣΗΜΕΙΩΣΗ: </w:t>
      </w:r>
      <w:r w:rsidRPr="009E2D17">
        <w:rPr>
          <w:rFonts w:ascii="Arial" w:hAnsi="Arial" w:cs="Arial"/>
          <w:sz w:val="16"/>
          <w:szCs w:val="16"/>
          <w:lang w:val="el-GR"/>
        </w:rPr>
        <w:t>Σύμφωνα με την βασική Αρχή Απαγόρευσης Πλουτισμού του Δικαίου της ασφάλισης, η κατοχή της κατεστραμμένης συσκευής εκ μέρους της ασφαλιστικής εταιρείας αποτελεί το βασικό μέσο απόδειξης της επελθόντος κινδύνου και συναρτήσει της Αρχής του Δικαίου της Αποδείξεως, η ασφαλιστική εταιρεία που αποζημιώνει δικαιούται να διατηρεί στην κατοχή της τη βλαβείσαν συσκευή που αποδεικνύει την εν λόγω επέλευση.</w:t>
      </w:r>
    </w:p>
    <w:p w14:paraId="2DD69803" w14:textId="79A14C90" w:rsidR="00605E8E" w:rsidRPr="009E2D17" w:rsidRDefault="00605E8E" w:rsidP="0015037D">
      <w:pPr>
        <w:pStyle w:val="Vorgabetext1"/>
        <w:jc w:val="both"/>
        <w:rPr>
          <w:rFonts w:ascii="Arial" w:hAnsi="Arial" w:cs="Arial"/>
          <w:sz w:val="16"/>
          <w:szCs w:val="16"/>
          <w:u w:val="single"/>
          <w:lang w:val="el-GR"/>
        </w:rPr>
      </w:pPr>
      <w:r w:rsidRPr="009E2D17">
        <w:rPr>
          <w:rFonts w:ascii="Arial" w:hAnsi="Arial" w:cs="Arial"/>
          <w:b/>
          <w:bCs/>
          <w:sz w:val="16"/>
          <w:szCs w:val="16"/>
          <w:u w:val="single"/>
          <w:lang w:val="el-GR"/>
        </w:rPr>
        <w:t>§ 3</w:t>
      </w:r>
      <w:r w:rsidR="001402CD">
        <w:rPr>
          <w:rFonts w:ascii="Arial" w:hAnsi="Arial" w:cs="Arial"/>
          <w:b/>
          <w:bCs/>
          <w:sz w:val="16"/>
          <w:szCs w:val="16"/>
          <w:u w:val="single"/>
          <w:lang w:val="el-GR"/>
        </w:rPr>
        <w:t>.</w:t>
      </w:r>
      <w:r w:rsidRPr="009E2D17">
        <w:rPr>
          <w:rFonts w:ascii="Arial" w:hAnsi="Arial" w:cs="Arial"/>
          <w:b/>
          <w:bCs/>
          <w:sz w:val="16"/>
          <w:szCs w:val="16"/>
          <w:u w:val="single"/>
          <w:lang w:val="el-GR"/>
        </w:rPr>
        <w:t xml:space="preserve">  Ασφάλιστρα και απόδειξη ασφαλιστικής κάλυψης</w:t>
      </w:r>
      <w:r w:rsidRPr="009E2D17">
        <w:rPr>
          <w:rFonts w:ascii="Arial" w:hAnsi="Arial" w:cs="Arial"/>
          <w:sz w:val="16"/>
          <w:szCs w:val="16"/>
          <w:u w:val="single"/>
          <w:lang w:val="el-GR"/>
        </w:rPr>
        <w:t xml:space="preserve"> </w:t>
      </w:r>
    </w:p>
    <w:p w14:paraId="1C9282AF" w14:textId="2F67B7E0" w:rsidR="00605E8E" w:rsidRPr="009E2D17" w:rsidRDefault="00605E8E" w:rsidP="00FF7B53">
      <w:pPr>
        <w:pStyle w:val="Vorgabetext1"/>
        <w:numPr>
          <w:ilvl w:val="0"/>
          <w:numId w:val="3"/>
        </w:numPr>
        <w:tabs>
          <w:tab w:val="clear" w:pos="720"/>
        </w:tabs>
        <w:ind w:left="360" w:hanging="218"/>
        <w:jc w:val="both"/>
        <w:rPr>
          <w:rFonts w:ascii="Arial" w:hAnsi="Arial" w:cs="Arial"/>
          <w:sz w:val="16"/>
          <w:szCs w:val="16"/>
          <w:lang w:val="el-GR"/>
        </w:rPr>
      </w:pPr>
      <w:r w:rsidRPr="009E2D17">
        <w:rPr>
          <w:rFonts w:ascii="Arial" w:hAnsi="Arial" w:cs="Arial"/>
          <w:sz w:val="16"/>
          <w:szCs w:val="16"/>
          <w:lang w:val="el-GR"/>
        </w:rPr>
        <w:t>Το ενιαίο ασφάλιστρο υπολογίζεται για ολόκληρη την ασφαλιστική διάρκεια και θα καταβάλλεται τμηματικά και σε ισόποσες μηνιαίες δόσεις μέσω του μηνιαίου λογαριασμού συνδρομητή κινητής τηλεφωνίας που θα λαμβάνει ο ασφαλισμένος. Οι καταβαλλόμενες δόσεις ισούνται με τη συνολική διάρκεια του ασφαλισ</w:t>
      </w:r>
      <w:r w:rsidR="00AD1025">
        <w:rPr>
          <w:rFonts w:ascii="Arial" w:hAnsi="Arial" w:cs="Arial"/>
          <w:sz w:val="16"/>
          <w:szCs w:val="16"/>
          <w:lang w:val="el-GR"/>
        </w:rPr>
        <w:t>τηρίου συμβολαίου, ήτοι τριάντα έξι (36</w:t>
      </w:r>
      <w:r w:rsidRPr="009E2D17">
        <w:rPr>
          <w:rFonts w:ascii="Arial" w:hAnsi="Arial" w:cs="Arial"/>
          <w:sz w:val="16"/>
          <w:szCs w:val="16"/>
          <w:lang w:val="el-GR"/>
        </w:rPr>
        <w:t>) δόσεις εις τον αριθμό. Τα ασφάλιστρα συμπεριλαμβάνουν τον εν ισχύ φόρο ασφαλίστρων.</w:t>
      </w:r>
    </w:p>
    <w:p w14:paraId="3BAC3403" w14:textId="77777777" w:rsidR="00605E8E" w:rsidRPr="009E2D17" w:rsidRDefault="00605E8E" w:rsidP="00FF7B53">
      <w:pPr>
        <w:pStyle w:val="Vorgabetext1"/>
        <w:numPr>
          <w:ilvl w:val="0"/>
          <w:numId w:val="3"/>
        </w:numPr>
        <w:tabs>
          <w:tab w:val="clear" w:pos="720"/>
        </w:tabs>
        <w:ind w:left="360" w:hanging="218"/>
        <w:jc w:val="both"/>
        <w:rPr>
          <w:rFonts w:ascii="Arial" w:hAnsi="Arial" w:cs="Arial"/>
          <w:sz w:val="16"/>
          <w:szCs w:val="16"/>
          <w:lang w:val="el-GR"/>
        </w:rPr>
      </w:pPr>
      <w:r w:rsidRPr="009E2D17">
        <w:rPr>
          <w:rFonts w:ascii="Arial" w:hAnsi="Arial" w:cs="Arial"/>
          <w:sz w:val="16"/>
          <w:szCs w:val="16"/>
          <w:lang w:val="el-GR"/>
        </w:rPr>
        <w:t xml:space="preserve">Η πρωτότυπη απόδειξη ή τιμολόγιο που αποδεικνύει την αγορά της συσκευής σε συνδυασμό με τη Βεβαίωση Ασφάλισης θα θεωρούνται ως η μόνη απόδειξη ασφαλιστικής κάλυψης.  </w:t>
      </w:r>
    </w:p>
    <w:p w14:paraId="58543905" w14:textId="3C0335D6" w:rsidR="00605E8E" w:rsidRPr="009E2D17" w:rsidRDefault="00605E8E" w:rsidP="0015037D">
      <w:pPr>
        <w:jc w:val="both"/>
        <w:rPr>
          <w:rFonts w:ascii="Arial" w:hAnsi="Arial" w:cs="Arial"/>
          <w:b/>
          <w:sz w:val="16"/>
          <w:szCs w:val="16"/>
          <w:u w:val="single"/>
          <w:lang w:val="el-GR"/>
        </w:rPr>
      </w:pPr>
      <w:r w:rsidRPr="009E2D17">
        <w:rPr>
          <w:rFonts w:ascii="Arial" w:hAnsi="Arial" w:cs="Arial"/>
          <w:b/>
          <w:sz w:val="16"/>
          <w:szCs w:val="16"/>
          <w:u w:val="single"/>
          <w:lang w:val="el-GR"/>
        </w:rPr>
        <w:t>§ 4</w:t>
      </w:r>
      <w:r w:rsidR="001402CD">
        <w:rPr>
          <w:rFonts w:ascii="Arial" w:hAnsi="Arial" w:cs="Arial"/>
          <w:b/>
          <w:sz w:val="16"/>
          <w:szCs w:val="16"/>
          <w:u w:val="single"/>
          <w:lang w:val="el-GR"/>
        </w:rPr>
        <w:t>.</w:t>
      </w:r>
      <w:r w:rsidRPr="009E2D17">
        <w:rPr>
          <w:rFonts w:ascii="Arial" w:hAnsi="Arial" w:cs="Arial"/>
          <w:b/>
          <w:sz w:val="16"/>
          <w:szCs w:val="16"/>
          <w:u w:val="single"/>
          <w:lang w:val="el-GR"/>
        </w:rPr>
        <w:t xml:space="preserve"> Δικαίωμα Υπαναχώρησης &amp; Εναντίωσης και Ακύρωσης </w:t>
      </w:r>
    </w:p>
    <w:p w14:paraId="321C5E2B" w14:textId="77777777" w:rsidR="00605E8E" w:rsidRPr="009E2D17" w:rsidRDefault="00605E8E" w:rsidP="0015037D">
      <w:pPr>
        <w:pStyle w:val="DefaultText1"/>
        <w:jc w:val="both"/>
        <w:rPr>
          <w:rFonts w:ascii="Arial" w:hAnsi="Arial" w:cs="Arial"/>
          <w:sz w:val="16"/>
          <w:szCs w:val="16"/>
          <w:lang w:val="el-GR"/>
        </w:rPr>
      </w:pPr>
      <w:r w:rsidRPr="009E2D17">
        <w:rPr>
          <w:rFonts w:ascii="Arial" w:hAnsi="Arial" w:cs="Arial"/>
          <w:sz w:val="16"/>
          <w:szCs w:val="16"/>
          <w:lang w:val="el-GR"/>
        </w:rPr>
        <w:t>Εάν για οποιοδήποτε λόγο ο λήπτης της ασφάλισης δεν επιθυμεί την ασφάλιση, έχει Δικαίωμα Υπαναχώρησης από την ασφαλιστική Σύμβαση εντός 14 ημερολογιακών ημερών από την ημέρα που παρέλαβε τους συμβατικούς όρους και το ασφαλιστήριο. Περαιτέρω ο συμβαλλόμενος έχει δικαίωμα να εναντιωθεί στη σύναψη της σύμβασης για συγκεκριμένους λόγους, ως αυτοί ορίζονται στο επισυναπτόμενο Έντυπο Εναντίωσης, εντός 30 ημερών από την έκδοση του ασφαλιστηρίου του.  Εμπρόθεσμη συστημένη αποστολή των ως άνω δηλώσεων στη διεύθυνση του Ασφαλιστή αποτελεί επαρκής απόδειξη για την ακύρωση του συμβολαίου. Σε περίπτωση άσκησης των ως άνω δικαιωμάτων τα καταβληθέντα ασφάλιστρα επιστρέφονται εντός τριάντα (30) ημερολογιακών ημερών από την παραλαβή από τον Ασφαλιστή των δηλώσεων. Το δικαίωμα υπαναχώρησης ή εναντίωσης δεν μπορεί να ασκηθεί αν μέχρι την άφιξη της πιο πάνω επιστολής στα κεντρικά γραφεία του Ασφαλιστή επέλθει ασφαλιστικός κίνδυνος που καλύπτεται από τη σύμβαση. Ο λήπτης της ασφάλισης δύναται ακυρώσεως του ασφαλιστηρίου συμβολαίου, δια έγγραφης επιστολής προς τον Ασφαλιστή, τα αποτελέσματα της οποίας επέρχονται τριάντα (30) ημέρες από την παραλαβή της από τον τελευταίο. Σε περίπτωση όμως που έχει επέλθει ασφαλιστικός κίνδυνος που καλύπτεται από τη σύμβαση, το ασφαλιστήριο συμβόλαιο δεν δύναται ακυρώσεως.</w:t>
      </w:r>
    </w:p>
    <w:p w14:paraId="055559F0" w14:textId="62352071" w:rsidR="00605E8E" w:rsidRPr="009E2D17" w:rsidRDefault="00605E8E" w:rsidP="0015037D">
      <w:pPr>
        <w:pStyle w:val="DefaultText1"/>
        <w:jc w:val="both"/>
        <w:rPr>
          <w:rFonts w:ascii="Arial" w:hAnsi="Arial" w:cs="Arial"/>
          <w:sz w:val="16"/>
          <w:szCs w:val="16"/>
          <w:u w:val="single"/>
          <w:lang w:val="el-GR"/>
        </w:rPr>
      </w:pPr>
      <w:r w:rsidRPr="009E2D17">
        <w:rPr>
          <w:rFonts w:ascii="Arial" w:hAnsi="Arial" w:cs="Arial"/>
          <w:b/>
          <w:bCs/>
          <w:sz w:val="16"/>
          <w:szCs w:val="16"/>
          <w:u w:val="single"/>
          <w:lang w:val="el-GR"/>
        </w:rPr>
        <w:t>§ 5</w:t>
      </w:r>
      <w:r w:rsidR="001402CD">
        <w:rPr>
          <w:rFonts w:ascii="Arial" w:hAnsi="Arial" w:cs="Arial"/>
          <w:b/>
          <w:bCs/>
          <w:sz w:val="16"/>
          <w:szCs w:val="16"/>
          <w:u w:val="single"/>
          <w:lang w:val="el-GR"/>
        </w:rPr>
        <w:t>.</w:t>
      </w:r>
      <w:r w:rsidRPr="009E2D17">
        <w:rPr>
          <w:rFonts w:ascii="Arial" w:hAnsi="Arial" w:cs="Arial"/>
          <w:b/>
          <w:bCs/>
          <w:sz w:val="16"/>
          <w:szCs w:val="16"/>
          <w:u w:val="single"/>
          <w:lang w:val="el-GR"/>
        </w:rPr>
        <w:t xml:space="preserve"> Απόκρυψη, Απάτη ή Ψευδής Παρουσίαση Γεγονότων </w:t>
      </w:r>
    </w:p>
    <w:p w14:paraId="5B60C96B" w14:textId="7CF4B627" w:rsidR="007B5367" w:rsidRPr="00E36FF4" w:rsidRDefault="00605E8E" w:rsidP="0015037D">
      <w:pPr>
        <w:pStyle w:val="Vorgabetext1"/>
        <w:jc w:val="both"/>
        <w:rPr>
          <w:rFonts w:ascii="Arial" w:hAnsi="Arial" w:cs="Arial"/>
          <w:sz w:val="16"/>
          <w:szCs w:val="16"/>
          <w:lang w:val="el-GR"/>
        </w:rPr>
      </w:pPr>
      <w:r w:rsidRPr="009E2D17">
        <w:rPr>
          <w:rFonts w:ascii="Arial" w:hAnsi="Arial" w:cs="Arial"/>
          <w:sz w:val="16"/>
          <w:szCs w:val="16"/>
          <w:lang w:val="el-GR"/>
        </w:rPr>
        <w:t xml:space="preserve">Οποιαδήποτε εσκεμμένη ψευδής ή/και παραπλανητική δήλωση ή/και δόλια απόκρυψη πληροφοριών από τον Δικαιούχο, Ασφαλισμένο, Λήπτη της Ασφάλισης παρέχει το δικαίωμα στον Ασφαλιστή να προβεί σε καταγγελία της Ασφαλιστικής Σύμβασης σύμφωνα με τα προβλεπόμενα της ισχύουσας ασφαλιστικής νομοθεσίας. Στη περίπτωση αυτή, όλες οι απαιτήσεις που απορρέουν από το παρόν συμβόλαιο ακυρώνονται, ουδεμία αποζημίωση καταβάλλεται και ο Δικαιούχος της αποζημίωσης πρέπει να επιστρέψει στον Ασφαλιστή </w:t>
      </w:r>
      <w:r w:rsidRPr="009E2D17">
        <w:rPr>
          <w:rFonts w:ascii="Arial" w:hAnsi="Arial" w:cs="Arial"/>
          <w:sz w:val="16"/>
          <w:szCs w:val="16"/>
          <w:lang w:val="el-GR"/>
        </w:rPr>
        <w:lastRenderedPageBreak/>
        <w:t xml:space="preserve">οτιδήποτε έχει ήδη αποζημιωθεί. Ο Ασφαλιστής δεν υποχρεούται σε επιστροφή ασφαλίστρων.    </w:t>
      </w:r>
    </w:p>
    <w:p w14:paraId="4D5ADEDB" w14:textId="2B2A76C1" w:rsidR="00605E8E" w:rsidRPr="009E2D17" w:rsidRDefault="00605E8E" w:rsidP="0015037D">
      <w:pPr>
        <w:pStyle w:val="Vorgabetext1"/>
        <w:jc w:val="both"/>
        <w:rPr>
          <w:rFonts w:ascii="Arial" w:hAnsi="Arial" w:cs="Arial"/>
          <w:sz w:val="16"/>
          <w:szCs w:val="16"/>
          <w:u w:val="single"/>
          <w:lang w:val="el-GR"/>
        </w:rPr>
      </w:pPr>
      <w:r w:rsidRPr="009E2D17">
        <w:rPr>
          <w:rFonts w:ascii="Arial" w:hAnsi="Arial" w:cs="Arial"/>
          <w:b/>
          <w:bCs/>
          <w:sz w:val="16"/>
          <w:szCs w:val="16"/>
          <w:u w:val="single"/>
          <w:lang w:val="el-GR"/>
        </w:rPr>
        <w:t>§ 6</w:t>
      </w:r>
      <w:r w:rsidR="001402CD">
        <w:rPr>
          <w:rFonts w:ascii="Arial" w:hAnsi="Arial" w:cs="Arial"/>
          <w:b/>
          <w:bCs/>
          <w:sz w:val="16"/>
          <w:szCs w:val="16"/>
          <w:u w:val="single"/>
          <w:lang w:val="el-GR"/>
        </w:rPr>
        <w:t>.</w:t>
      </w:r>
      <w:r w:rsidRPr="009E2D17">
        <w:rPr>
          <w:rFonts w:ascii="Arial" w:hAnsi="Arial" w:cs="Arial"/>
          <w:b/>
          <w:bCs/>
          <w:sz w:val="16"/>
          <w:szCs w:val="16"/>
          <w:u w:val="single"/>
          <w:lang w:val="el-GR"/>
        </w:rPr>
        <w:t xml:space="preserve">  Μεταβίβαση</w:t>
      </w:r>
      <w:r w:rsidRPr="009E2D17">
        <w:rPr>
          <w:rFonts w:ascii="Arial" w:hAnsi="Arial" w:cs="Arial"/>
          <w:sz w:val="16"/>
          <w:szCs w:val="16"/>
          <w:u w:val="single"/>
          <w:lang w:val="el-GR"/>
        </w:rPr>
        <w:t xml:space="preserve"> </w:t>
      </w:r>
    </w:p>
    <w:p w14:paraId="3224433D" w14:textId="77777777" w:rsidR="00605E8E" w:rsidRPr="009E2D17" w:rsidRDefault="00605E8E" w:rsidP="0015037D">
      <w:pPr>
        <w:pStyle w:val="Vorgabetext1"/>
        <w:jc w:val="both"/>
        <w:rPr>
          <w:rFonts w:ascii="Arial" w:hAnsi="Arial" w:cs="Arial"/>
          <w:sz w:val="16"/>
          <w:szCs w:val="16"/>
          <w:lang w:val="el-GR"/>
        </w:rPr>
      </w:pPr>
      <w:r w:rsidRPr="009E2D17">
        <w:rPr>
          <w:rFonts w:ascii="Arial" w:hAnsi="Arial" w:cs="Arial"/>
          <w:sz w:val="16"/>
          <w:szCs w:val="16"/>
          <w:lang w:val="el-GR"/>
        </w:rPr>
        <w:t>Σε περίπτωση μεταβίβασης ιδιοκτησίας της ασφαλισμένης συσκευής, το παρόν ασφαλιστήριο συμβόλαιο δεν θα μεταβιβάζεται στον νέο ιδιοκτήτη της συσκευής. Το συμβόλαιο δεν μεταβιβάζεται για κάλυψη άλλης συσκευής ή ομάδας συσκευών.</w:t>
      </w:r>
    </w:p>
    <w:p w14:paraId="3434402C" w14:textId="171A8C94" w:rsidR="00605E8E" w:rsidRPr="009E2D17" w:rsidRDefault="00605E8E" w:rsidP="0015037D">
      <w:pPr>
        <w:pStyle w:val="DefaultText1"/>
        <w:jc w:val="both"/>
        <w:rPr>
          <w:rFonts w:ascii="Arial" w:hAnsi="Arial" w:cs="Arial"/>
          <w:sz w:val="16"/>
          <w:szCs w:val="16"/>
          <w:u w:val="single"/>
          <w:lang w:val="el-GR"/>
        </w:rPr>
      </w:pPr>
      <w:bookmarkStart w:id="1" w:name="_Hlk529798098"/>
      <w:r w:rsidRPr="009E2D17">
        <w:rPr>
          <w:rFonts w:ascii="Arial" w:hAnsi="Arial" w:cs="Arial"/>
          <w:b/>
          <w:bCs/>
          <w:sz w:val="16"/>
          <w:szCs w:val="16"/>
          <w:u w:val="single"/>
          <w:lang w:val="el-GR"/>
        </w:rPr>
        <w:t>§ 7</w:t>
      </w:r>
      <w:r w:rsidR="001402CD">
        <w:rPr>
          <w:rFonts w:ascii="Arial" w:hAnsi="Arial" w:cs="Arial"/>
          <w:b/>
          <w:bCs/>
          <w:sz w:val="16"/>
          <w:szCs w:val="16"/>
          <w:u w:val="single"/>
          <w:lang w:val="el-GR"/>
        </w:rPr>
        <w:t>.</w:t>
      </w:r>
      <w:r w:rsidRPr="009E2D17">
        <w:rPr>
          <w:rFonts w:ascii="Arial" w:hAnsi="Arial" w:cs="Arial"/>
          <w:b/>
          <w:bCs/>
          <w:sz w:val="16"/>
          <w:szCs w:val="16"/>
          <w:u w:val="single"/>
          <w:lang w:val="el-GR"/>
        </w:rPr>
        <w:t xml:space="preserve"> Περιορισμός ευθύνης </w:t>
      </w:r>
    </w:p>
    <w:p w14:paraId="538E96A0" w14:textId="77777777" w:rsidR="00605E8E" w:rsidRPr="009E2D17" w:rsidRDefault="00605E8E" w:rsidP="0015037D">
      <w:pPr>
        <w:pStyle w:val="DefaultText1"/>
        <w:jc w:val="both"/>
        <w:rPr>
          <w:rFonts w:ascii="Arial" w:hAnsi="Arial" w:cs="Arial"/>
          <w:sz w:val="16"/>
          <w:szCs w:val="16"/>
          <w:lang w:val="el-GR"/>
        </w:rPr>
      </w:pPr>
      <w:r w:rsidRPr="009E2D17">
        <w:rPr>
          <w:rFonts w:ascii="Arial" w:hAnsi="Arial" w:cs="Arial"/>
          <w:sz w:val="16"/>
          <w:szCs w:val="16"/>
          <w:lang w:val="el-GR"/>
        </w:rPr>
        <w:t xml:space="preserve">Σε περίπτωση που η ασφαλισμένη συσκευή έχει ασφαλιστεί κατά των ιδίων κινδύνων σε περισσότερους ασφαλιστές (πολλαπλή ασφάλιση) ο λήπτης της ασφάλισης ή ο ασφαλισμένος απαγορεύεται να προβεί σε περισσότερη από μία (1) αίτηση κάλυψης και/ή αποζημίωσης για το ίδιο ζήτημα. Σε περίπτωση που ο λήπτης της ασφάλισης ή ο ασφαλισμένος απευθυνθεί  σε περισσότερο από ένα Ασφαλιστή και/ή σε τρίτο Ασφαλιστή για αίτηση κάλυψης και/ή αποζημίωσης για την ίδια συσκευή ο Ασφαλιστής απαλλάσσεται της υποχρέωσής του προς καταβολή του ασφαλίσματος και/ή το ασφάλισμα θα περιορίζεται μόνο στο μέτρο που δεν καλύπτεται από την προηγούμενη και/ή την τρίτη ασφάλιση. </w:t>
      </w:r>
    </w:p>
    <w:bookmarkEnd w:id="1"/>
    <w:p w14:paraId="20354C46" w14:textId="708FC1A9" w:rsidR="00605E8E" w:rsidRPr="009E2D17" w:rsidRDefault="00683040" w:rsidP="0015037D">
      <w:pPr>
        <w:pStyle w:val="Vorgabetext1"/>
        <w:jc w:val="both"/>
        <w:rPr>
          <w:rFonts w:ascii="Arial" w:hAnsi="Arial" w:cs="Arial"/>
          <w:sz w:val="16"/>
          <w:szCs w:val="16"/>
          <w:u w:val="single"/>
          <w:lang w:val="el-GR"/>
        </w:rPr>
      </w:pPr>
      <w:r>
        <w:rPr>
          <w:rFonts w:ascii="Arial" w:hAnsi="Arial" w:cs="Arial"/>
          <w:b/>
          <w:bCs/>
          <w:sz w:val="16"/>
          <w:szCs w:val="16"/>
          <w:u w:val="single"/>
          <w:lang w:val="el-GR"/>
        </w:rPr>
        <w:t>§ 8</w:t>
      </w:r>
      <w:r w:rsidR="001402CD">
        <w:rPr>
          <w:rFonts w:ascii="Arial" w:hAnsi="Arial" w:cs="Arial"/>
          <w:b/>
          <w:bCs/>
          <w:sz w:val="16"/>
          <w:szCs w:val="16"/>
          <w:u w:val="single"/>
          <w:lang w:val="el-GR"/>
        </w:rPr>
        <w:t>.</w:t>
      </w:r>
      <w:r>
        <w:rPr>
          <w:rFonts w:ascii="Arial" w:hAnsi="Arial" w:cs="Arial"/>
          <w:b/>
          <w:bCs/>
          <w:sz w:val="16"/>
          <w:szCs w:val="16"/>
          <w:u w:val="single"/>
          <w:lang w:val="el-GR"/>
        </w:rPr>
        <w:t xml:space="preserve"> Υποβολή </w:t>
      </w:r>
      <w:r w:rsidR="00476A25">
        <w:rPr>
          <w:rFonts w:ascii="Arial" w:hAnsi="Arial" w:cs="Arial"/>
          <w:b/>
          <w:bCs/>
          <w:sz w:val="16"/>
          <w:szCs w:val="16"/>
          <w:u w:val="single"/>
          <w:lang w:val="el-GR"/>
        </w:rPr>
        <w:t>Αιτιάσεων</w:t>
      </w:r>
      <w:r w:rsidR="00605E8E" w:rsidRPr="009E2D17">
        <w:rPr>
          <w:rFonts w:ascii="Arial" w:hAnsi="Arial" w:cs="Arial"/>
          <w:sz w:val="16"/>
          <w:szCs w:val="16"/>
          <w:u w:val="single"/>
          <w:lang w:val="el-GR"/>
        </w:rPr>
        <w:t xml:space="preserve"> </w:t>
      </w:r>
    </w:p>
    <w:p w14:paraId="065C8562" w14:textId="70B5F5E1" w:rsidR="00AD1025" w:rsidRDefault="00683040" w:rsidP="00683040">
      <w:pPr>
        <w:jc w:val="both"/>
        <w:rPr>
          <w:rFonts w:ascii="Arial" w:hAnsi="Arial" w:cs="Arial"/>
          <w:bCs/>
          <w:sz w:val="16"/>
          <w:szCs w:val="16"/>
          <w:lang w:val="el-GR"/>
        </w:rPr>
      </w:pPr>
      <w:r w:rsidRPr="00577699">
        <w:rPr>
          <w:rFonts w:ascii="Arial" w:hAnsi="Arial" w:cs="Arial"/>
          <w:bCs/>
          <w:sz w:val="16"/>
          <w:szCs w:val="16"/>
          <w:lang w:val="el-GR"/>
        </w:rPr>
        <w:t>Ύψιστη προτεραιότητα του Ασφαλιστή είναι η βέλτιστη ανταπόκριση στις ασφαλιστικές ανάγκες των πελατών του, παρέχοντας ανά πάσα στιγμή αποτελεσματικές υπηρεσίες υψηλού επιπέδου. Στο πλαίσιο αυτό, ο Ασφαλιστής δεσμεύεται να καταβάλλει κάθε δυνατή προσπάθεια προκειμένου να παρασχεθούν έγκαιρα και αποτελεσματικά οι προσήκουσες ασφαλιστικές υπηρεσίες στον Ασφαλισμένο/Δικαιούχο. Παρά ταύτα, σε περίπτωση που ο Δικαιούχος/Ασφαλισμένος επιθυμεί να υποβάλλει στον Ασφαλιστή παράπονο σε σχέση είτε με το ασφαλιστήριο συμβόλαιό του είτε με τις ασφαλιστικές υπηρεσίες που του παρασχέθηκαν, μπορεί να το πράξει με έναν από τους παρακάτω τρόπους και συγκεκριμένα:</w:t>
      </w:r>
    </w:p>
    <w:p w14:paraId="472DFE04" w14:textId="5EBD2817" w:rsidR="00476A25" w:rsidRDefault="001515D2" w:rsidP="00F73ACB">
      <w:pPr>
        <w:tabs>
          <w:tab w:val="left" w:pos="284"/>
        </w:tabs>
        <w:jc w:val="both"/>
        <w:rPr>
          <w:rFonts w:ascii="Arial" w:hAnsi="Arial" w:cs="Arial"/>
          <w:bCs/>
          <w:sz w:val="16"/>
          <w:szCs w:val="16"/>
          <w:lang w:val="el-GR"/>
        </w:rPr>
      </w:pPr>
      <w:r w:rsidRPr="00F73ACB">
        <w:rPr>
          <w:rFonts w:ascii="Arial" w:hAnsi="Arial" w:cs="Arial"/>
          <w:b/>
          <w:bCs/>
          <w:sz w:val="16"/>
          <w:szCs w:val="16"/>
          <w:lang w:val="en-US"/>
        </w:rPr>
        <w:t>I</w:t>
      </w:r>
      <w:r w:rsidRPr="00F73ACB">
        <w:rPr>
          <w:rFonts w:ascii="Arial" w:hAnsi="Arial" w:cs="Arial"/>
          <w:b/>
          <w:bCs/>
          <w:sz w:val="16"/>
          <w:szCs w:val="16"/>
          <w:lang w:val="el-GR"/>
        </w:rPr>
        <w:t>.</w:t>
      </w:r>
      <w:r w:rsidRPr="00F73ACB">
        <w:rPr>
          <w:rFonts w:ascii="Arial" w:hAnsi="Arial" w:cs="Arial"/>
          <w:bCs/>
          <w:sz w:val="16"/>
          <w:szCs w:val="16"/>
          <w:lang w:val="el-GR"/>
        </w:rPr>
        <w:tab/>
      </w:r>
      <w:r w:rsidR="00476A25">
        <w:rPr>
          <w:rFonts w:ascii="Arial" w:hAnsi="Arial" w:cs="Arial"/>
          <w:bCs/>
          <w:sz w:val="16"/>
          <w:szCs w:val="16"/>
          <w:lang w:val="el-GR"/>
        </w:rPr>
        <w:t xml:space="preserve">Προς την εταιρεία περιορισμένης ευθύνης με την επωνυμία </w:t>
      </w:r>
      <w:r w:rsidR="00476A25" w:rsidRPr="00F73ACB">
        <w:rPr>
          <w:rFonts w:ascii="Arial" w:hAnsi="Arial" w:cs="Arial"/>
          <w:b/>
          <w:bCs/>
          <w:sz w:val="16"/>
          <w:szCs w:val="16"/>
          <w:lang w:val="el-GR"/>
        </w:rPr>
        <w:t>«</w:t>
      </w:r>
      <w:r w:rsidR="00B70BBC">
        <w:rPr>
          <w:rFonts w:ascii="Arial" w:hAnsi="Arial" w:cs="Arial"/>
          <w:b/>
          <w:bCs/>
          <w:sz w:val="16"/>
          <w:szCs w:val="16"/>
          <w:lang w:val="en-US"/>
        </w:rPr>
        <w:t>epic</w:t>
      </w:r>
      <w:r w:rsidR="00476A25" w:rsidRPr="00F73ACB">
        <w:rPr>
          <w:rFonts w:ascii="Arial" w:hAnsi="Arial" w:cs="Arial"/>
          <w:b/>
          <w:bCs/>
          <w:sz w:val="16"/>
          <w:szCs w:val="16"/>
          <w:lang w:val="el-GR"/>
        </w:rPr>
        <w:t xml:space="preserve"> </w:t>
      </w:r>
      <w:r w:rsidR="008A1CD8">
        <w:rPr>
          <w:rFonts w:ascii="Arial" w:hAnsi="Arial" w:cs="Arial"/>
          <w:b/>
          <w:bCs/>
          <w:sz w:val="16"/>
          <w:szCs w:val="16"/>
          <w:lang w:val="en-US"/>
        </w:rPr>
        <w:t>l</w:t>
      </w:r>
      <w:r w:rsidR="00476A25" w:rsidRPr="00F73ACB">
        <w:rPr>
          <w:rFonts w:ascii="Arial" w:hAnsi="Arial" w:cs="Arial"/>
          <w:b/>
          <w:bCs/>
          <w:sz w:val="16"/>
          <w:szCs w:val="16"/>
          <w:lang w:val="en-US"/>
        </w:rPr>
        <w:t>td</w:t>
      </w:r>
      <w:r w:rsidR="00476A25" w:rsidRPr="00F73ACB">
        <w:rPr>
          <w:rFonts w:ascii="Arial" w:hAnsi="Arial" w:cs="Arial"/>
          <w:b/>
          <w:bCs/>
          <w:sz w:val="16"/>
          <w:szCs w:val="16"/>
          <w:lang w:val="el-GR"/>
        </w:rPr>
        <w:t>»</w:t>
      </w:r>
      <w:r w:rsidR="00476A25">
        <w:rPr>
          <w:rFonts w:ascii="Arial" w:hAnsi="Arial" w:cs="Arial"/>
          <w:b/>
          <w:bCs/>
          <w:sz w:val="16"/>
          <w:szCs w:val="16"/>
          <w:lang w:val="el-GR"/>
        </w:rPr>
        <w:t xml:space="preserve"> </w:t>
      </w:r>
      <w:r w:rsidR="00476A25" w:rsidRPr="00F73ACB">
        <w:rPr>
          <w:rFonts w:ascii="Arial" w:hAnsi="Arial" w:cs="Arial"/>
          <w:bCs/>
          <w:sz w:val="16"/>
          <w:szCs w:val="16"/>
          <w:lang w:val="el-GR"/>
        </w:rPr>
        <w:t>(</w:t>
      </w:r>
      <w:r w:rsidR="00476A25" w:rsidRPr="00F73ACB">
        <w:rPr>
          <w:rFonts w:ascii="Arial" w:hAnsi="Arial" w:cs="Arial"/>
          <w:bCs/>
          <w:sz w:val="16"/>
          <w:szCs w:val="16"/>
          <w:lang w:val="en-US"/>
        </w:rPr>
        <w:t>epic</w:t>
      </w:r>
      <w:r w:rsidR="00476A25" w:rsidRPr="00F73ACB">
        <w:rPr>
          <w:rFonts w:ascii="Arial" w:hAnsi="Arial" w:cs="Arial"/>
          <w:bCs/>
          <w:sz w:val="16"/>
          <w:szCs w:val="16"/>
          <w:lang w:val="el-GR"/>
        </w:rPr>
        <w:t xml:space="preserve">): </w:t>
      </w:r>
    </w:p>
    <w:p w14:paraId="2675B880" w14:textId="0FA6AB4F" w:rsidR="00AD1025" w:rsidRDefault="00476A25" w:rsidP="00683040">
      <w:pPr>
        <w:jc w:val="both"/>
        <w:rPr>
          <w:rFonts w:ascii="Arial" w:hAnsi="Arial" w:cs="Arial"/>
          <w:sz w:val="16"/>
          <w:szCs w:val="16"/>
          <w:lang w:val="el-GR"/>
        </w:rPr>
      </w:pPr>
      <w:r w:rsidRPr="008427C2">
        <w:rPr>
          <w:rFonts w:ascii="Arial" w:hAnsi="Arial" w:cs="Arial"/>
          <w:bCs/>
          <w:sz w:val="16"/>
          <w:szCs w:val="16"/>
          <w:lang w:val="el-GR"/>
        </w:rPr>
        <w:t>(α)  είτε μέσω μηνύματος ηλεκτρονικού ταχυδρομείου (</w:t>
      </w:r>
      <w:r w:rsidRPr="008427C2">
        <w:rPr>
          <w:rFonts w:ascii="Arial" w:hAnsi="Arial" w:cs="Arial"/>
          <w:bCs/>
          <w:sz w:val="16"/>
          <w:szCs w:val="16"/>
          <w:lang w:val="en-US"/>
        </w:rPr>
        <w:t>e</w:t>
      </w:r>
      <w:r w:rsidRPr="008427C2">
        <w:rPr>
          <w:rFonts w:ascii="Arial" w:hAnsi="Arial" w:cs="Arial"/>
          <w:bCs/>
          <w:sz w:val="16"/>
          <w:szCs w:val="16"/>
          <w:lang w:val="el-GR"/>
        </w:rPr>
        <w:t>-</w:t>
      </w:r>
      <w:r w:rsidRPr="008427C2">
        <w:rPr>
          <w:rFonts w:ascii="Arial" w:hAnsi="Arial" w:cs="Arial"/>
          <w:bCs/>
          <w:sz w:val="16"/>
          <w:szCs w:val="16"/>
          <w:lang w:val="en-US"/>
        </w:rPr>
        <w:t>mail</w:t>
      </w:r>
      <w:r w:rsidRPr="008427C2">
        <w:rPr>
          <w:rFonts w:ascii="Arial" w:hAnsi="Arial" w:cs="Arial"/>
          <w:bCs/>
          <w:sz w:val="16"/>
          <w:szCs w:val="16"/>
          <w:lang w:val="el-GR"/>
        </w:rPr>
        <w:t xml:space="preserve">)_στην ηλεκτρονική διεύθυνση: </w:t>
      </w:r>
      <w:hyperlink r:id="rId9" w:history="1">
        <w:r w:rsidR="008427C2" w:rsidRPr="006220FD">
          <w:rPr>
            <w:rStyle w:val="-"/>
            <w:rFonts w:ascii="Arial" w:hAnsi="Arial" w:cs="Arial"/>
            <w:bCs/>
            <w:sz w:val="16"/>
            <w:szCs w:val="16"/>
            <w:lang w:val="el-GR"/>
          </w:rPr>
          <w:t>contactus@epic.com.cy</w:t>
        </w:r>
      </w:hyperlink>
      <w:r w:rsidR="008427C2" w:rsidRPr="008427C2">
        <w:rPr>
          <w:rFonts w:ascii="Arial" w:hAnsi="Arial" w:cs="Arial"/>
          <w:bCs/>
          <w:sz w:val="16"/>
          <w:szCs w:val="16"/>
          <w:lang w:val="el-GR"/>
        </w:rPr>
        <w:t xml:space="preserve">, </w:t>
      </w:r>
      <w:r w:rsidRPr="008427C2">
        <w:rPr>
          <w:rFonts w:ascii="Arial" w:hAnsi="Arial" w:cs="Arial"/>
          <w:bCs/>
          <w:sz w:val="16"/>
          <w:szCs w:val="16"/>
          <w:lang w:val="el-GR"/>
        </w:rPr>
        <w:t xml:space="preserve"> (β) είτε μέσω τηλεομοιοτυπίας (</w:t>
      </w:r>
      <w:r w:rsidRPr="008427C2">
        <w:rPr>
          <w:rFonts w:ascii="Arial" w:hAnsi="Arial" w:cs="Arial"/>
          <w:bCs/>
          <w:sz w:val="16"/>
          <w:szCs w:val="16"/>
          <w:lang w:val="en-US"/>
        </w:rPr>
        <w:t>fax</w:t>
      </w:r>
      <w:r w:rsidRPr="008427C2">
        <w:rPr>
          <w:rFonts w:ascii="Arial" w:hAnsi="Arial" w:cs="Arial"/>
          <w:bCs/>
          <w:sz w:val="16"/>
          <w:szCs w:val="16"/>
          <w:lang w:val="el-GR"/>
        </w:rPr>
        <w:t xml:space="preserve">) στο </w:t>
      </w:r>
      <w:r w:rsidR="008A1CD8" w:rsidRPr="008427C2">
        <w:rPr>
          <w:rFonts w:ascii="Arial" w:hAnsi="Arial" w:cs="Arial"/>
          <w:bCs/>
          <w:sz w:val="16"/>
          <w:szCs w:val="16"/>
          <w:lang w:val="el-GR"/>
        </w:rPr>
        <w:t>+357 96 969 385</w:t>
      </w:r>
      <w:r w:rsidRPr="008427C2">
        <w:rPr>
          <w:rFonts w:ascii="Arial" w:hAnsi="Arial" w:cs="Arial"/>
          <w:bCs/>
          <w:sz w:val="16"/>
          <w:szCs w:val="16"/>
          <w:lang w:val="el-GR"/>
        </w:rPr>
        <w:t xml:space="preserve">, (γ) είτε ταχυδρομικά στη διεύθυνση:  </w:t>
      </w:r>
      <w:r w:rsidRPr="008427C2">
        <w:rPr>
          <w:rFonts w:ascii="Arial" w:hAnsi="Arial" w:cs="Arial"/>
          <w:b/>
          <w:bCs/>
          <w:sz w:val="16"/>
          <w:szCs w:val="16"/>
          <w:lang w:val="el-GR"/>
        </w:rPr>
        <w:t>«</w:t>
      </w:r>
      <w:r w:rsidR="00B70BBC" w:rsidRPr="008427C2">
        <w:rPr>
          <w:rFonts w:ascii="Arial" w:hAnsi="Arial" w:cs="Arial"/>
          <w:b/>
          <w:bCs/>
          <w:sz w:val="16"/>
          <w:szCs w:val="16"/>
          <w:lang w:val="en-US"/>
        </w:rPr>
        <w:t>epic</w:t>
      </w:r>
      <w:r w:rsidRPr="008427C2">
        <w:rPr>
          <w:rFonts w:ascii="Arial" w:hAnsi="Arial" w:cs="Arial"/>
          <w:b/>
          <w:bCs/>
          <w:sz w:val="16"/>
          <w:szCs w:val="16"/>
          <w:lang w:val="el-GR"/>
        </w:rPr>
        <w:t xml:space="preserve"> </w:t>
      </w:r>
      <w:r w:rsidR="008A1CD8" w:rsidRPr="008427C2">
        <w:rPr>
          <w:rFonts w:ascii="Arial" w:hAnsi="Arial" w:cs="Arial"/>
          <w:b/>
          <w:bCs/>
          <w:sz w:val="16"/>
          <w:szCs w:val="16"/>
          <w:lang w:val="en-US"/>
        </w:rPr>
        <w:t>l</w:t>
      </w:r>
      <w:r w:rsidRPr="008427C2">
        <w:rPr>
          <w:rFonts w:ascii="Arial" w:hAnsi="Arial" w:cs="Arial"/>
          <w:b/>
          <w:bCs/>
          <w:sz w:val="16"/>
          <w:szCs w:val="16"/>
          <w:lang w:val="en-US"/>
        </w:rPr>
        <w:t>td</w:t>
      </w:r>
      <w:r w:rsidRPr="008427C2">
        <w:rPr>
          <w:rFonts w:ascii="Arial" w:hAnsi="Arial" w:cs="Arial"/>
          <w:b/>
          <w:bCs/>
          <w:sz w:val="16"/>
          <w:szCs w:val="16"/>
          <w:lang w:val="el-GR"/>
        </w:rPr>
        <w:t>»</w:t>
      </w:r>
      <w:r w:rsidRPr="008427C2">
        <w:rPr>
          <w:rFonts w:ascii="Arial" w:hAnsi="Arial" w:cs="Arial"/>
          <w:bCs/>
          <w:sz w:val="16"/>
          <w:szCs w:val="16"/>
          <w:lang w:val="el-GR"/>
        </w:rPr>
        <w:t xml:space="preserve">, </w:t>
      </w:r>
      <w:r w:rsidRPr="008427C2">
        <w:rPr>
          <w:rFonts w:ascii="Arial" w:hAnsi="Arial" w:cs="Arial"/>
          <w:sz w:val="16"/>
          <w:szCs w:val="16"/>
          <w:lang w:val="el-GR"/>
        </w:rPr>
        <w:t xml:space="preserve">Λεωφόρος Κένεντι αρ. 87, 1077 Λευκωσία, Κύπρος. </w:t>
      </w:r>
    </w:p>
    <w:p w14:paraId="02CAADA2" w14:textId="77777777" w:rsidR="00476A25" w:rsidRPr="00F73ACB" w:rsidRDefault="001515D2" w:rsidP="00F73ACB">
      <w:pPr>
        <w:tabs>
          <w:tab w:val="left" w:pos="284"/>
        </w:tabs>
        <w:jc w:val="both"/>
        <w:rPr>
          <w:rFonts w:ascii="Arial" w:hAnsi="Arial" w:cs="Arial"/>
          <w:bCs/>
          <w:sz w:val="16"/>
          <w:szCs w:val="16"/>
          <w:lang w:val="el-GR"/>
        </w:rPr>
      </w:pPr>
      <w:r w:rsidRPr="00F73ACB">
        <w:rPr>
          <w:rFonts w:ascii="Arial" w:hAnsi="Arial" w:cs="Arial"/>
          <w:b/>
          <w:bCs/>
          <w:sz w:val="16"/>
          <w:szCs w:val="16"/>
          <w:lang w:val="en-US"/>
        </w:rPr>
        <w:t>II</w:t>
      </w:r>
      <w:r w:rsidRPr="00F73ACB">
        <w:rPr>
          <w:rFonts w:ascii="Arial" w:hAnsi="Arial" w:cs="Arial"/>
          <w:b/>
          <w:bCs/>
          <w:sz w:val="16"/>
          <w:szCs w:val="16"/>
          <w:lang w:val="el-GR"/>
        </w:rPr>
        <w:t>.</w:t>
      </w:r>
      <w:r w:rsidRPr="00F73ACB">
        <w:rPr>
          <w:rFonts w:ascii="Arial" w:hAnsi="Arial" w:cs="Arial"/>
          <w:bCs/>
          <w:sz w:val="16"/>
          <w:szCs w:val="16"/>
          <w:lang w:val="el-GR"/>
        </w:rPr>
        <w:tab/>
      </w:r>
      <w:r w:rsidR="00476A25" w:rsidRPr="006C0F68">
        <w:rPr>
          <w:rFonts w:ascii="Arial" w:hAnsi="Arial" w:cs="Arial"/>
          <w:bCs/>
          <w:sz w:val="16"/>
          <w:szCs w:val="16"/>
          <w:lang w:val="el-GR"/>
        </w:rPr>
        <w:t xml:space="preserve">Προς το </w:t>
      </w:r>
      <w:r w:rsidR="00476A25" w:rsidRPr="00F73ACB">
        <w:rPr>
          <w:rFonts w:ascii="Arial" w:hAnsi="Arial" w:cs="Arial"/>
          <w:b/>
          <w:bCs/>
          <w:sz w:val="16"/>
          <w:szCs w:val="16"/>
          <w:lang w:val="el-GR"/>
        </w:rPr>
        <w:t>Ελληνικό Υποκατάστημα της αλλοδαπής ασφαλιστικής επιχείρησης με την επωνυμία «</w:t>
      </w:r>
      <w:r w:rsidR="00476A25" w:rsidRPr="00F73ACB">
        <w:rPr>
          <w:rFonts w:ascii="Arial" w:hAnsi="Arial" w:cs="Arial"/>
          <w:b/>
          <w:bCs/>
          <w:sz w:val="16"/>
          <w:szCs w:val="16"/>
          <w:lang w:val="en-US"/>
        </w:rPr>
        <w:t>AWP</w:t>
      </w:r>
      <w:r w:rsidR="00476A25" w:rsidRPr="00F73ACB">
        <w:rPr>
          <w:rFonts w:ascii="Arial" w:hAnsi="Arial" w:cs="Arial"/>
          <w:b/>
          <w:bCs/>
          <w:sz w:val="16"/>
          <w:szCs w:val="16"/>
          <w:lang w:val="el-GR"/>
        </w:rPr>
        <w:t xml:space="preserve"> </w:t>
      </w:r>
      <w:r w:rsidR="00476A25" w:rsidRPr="00F73ACB">
        <w:rPr>
          <w:rFonts w:ascii="Arial" w:hAnsi="Arial" w:cs="Arial"/>
          <w:b/>
          <w:bCs/>
          <w:sz w:val="16"/>
          <w:szCs w:val="16"/>
          <w:lang w:val="en-US"/>
        </w:rPr>
        <w:t>P</w:t>
      </w:r>
      <w:r w:rsidR="00476A25" w:rsidRPr="00F73ACB">
        <w:rPr>
          <w:rFonts w:ascii="Arial" w:hAnsi="Arial" w:cs="Arial"/>
          <w:b/>
          <w:bCs/>
          <w:sz w:val="16"/>
          <w:szCs w:val="16"/>
          <w:lang w:val="el-GR"/>
        </w:rPr>
        <w:t>&amp;</w:t>
      </w:r>
      <w:r w:rsidR="00476A25" w:rsidRPr="00F73ACB">
        <w:rPr>
          <w:rFonts w:ascii="Arial" w:hAnsi="Arial" w:cs="Arial"/>
          <w:b/>
          <w:bCs/>
          <w:sz w:val="16"/>
          <w:szCs w:val="16"/>
          <w:lang w:val="en-US"/>
        </w:rPr>
        <w:t>C</w:t>
      </w:r>
      <w:r w:rsidR="00476A25" w:rsidRPr="00F73ACB">
        <w:rPr>
          <w:rFonts w:ascii="Arial" w:hAnsi="Arial" w:cs="Arial"/>
          <w:b/>
          <w:bCs/>
          <w:sz w:val="16"/>
          <w:szCs w:val="16"/>
          <w:lang w:val="el-GR"/>
        </w:rPr>
        <w:t xml:space="preserve"> </w:t>
      </w:r>
      <w:r w:rsidR="00476A25" w:rsidRPr="00F73ACB">
        <w:rPr>
          <w:rFonts w:ascii="Arial" w:hAnsi="Arial" w:cs="Arial"/>
          <w:b/>
          <w:bCs/>
          <w:sz w:val="16"/>
          <w:szCs w:val="16"/>
          <w:lang w:val="en-US"/>
        </w:rPr>
        <w:t>S</w:t>
      </w:r>
      <w:r w:rsidR="00476A25" w:rsidRPr="00F73ACB">
        <w:rPr>
          <w:rFonts w:ascii="Arial" w:hAnsi="Arial" w:cs="Arial"/>
          <w:b/>
          <w:bCs/>
          <w:sz w:val="16"/>
          <w:szCs w:val="16"/>
          <w:lang w:val="el-GR"/>
        </w:rPr>
        <w:t>.</w:t>
      </w:r>
      <w:r w:rsidR="00476A25" w:rsidRPr="00F73ACB">
        <w:rPr>
          <w:rFonts w:ascii="Arial" w:hAnsi="Arial" w:cs="Arial"/>
          <w:b/>
          <w:bCs/>
          <w:sz w:val="16"/>
          <w:szCs w:val="16"/>
          <w:lang w:val="en-US"/>
        </w:rPr>
        <w:t>A</w:t>
      </w:r>
      <w:r w:rsidR="00476A25" w:rsidRPr="00F73ACB">
        <w:rPr>
          <w:rFonts w:ascii="Arial" w:hAnsi="Arial" w:cs="Arial"/>
          <w:b/>
          <w:bCs/>
          <w:sz w:val="16"/>
          <w:szCs w:val="16"/>
          <w:lang w:val="el-GR"/>
        </w:rPr>
        <w:t>.»</w:t>
      </w:r>
      <w:r w:rsidR="00476A25" w:rsidRPr="00F73ACB">
        <w:rPr>
          <w:rFonts w:ascii="Arial" w:hAnsi="Arial" w:cs="Arial"/>
          <w:bCs/>
          <w:sz w:val="16"/>
          <w:szCs w:val="16"/>
          <w:lang w:val="el-GR"/>
        </w:rPr>
        <w:t xml:space="preserve"> (</w:t>
      </w:r>
      <w:r w:rsidR="00476A25" w:rsidRPr="006C0F68">
        <w:rPr>
          <w:rFonts w:ascii="Arial" w:hAnsi="Arial" w:cs="Arial"/>
          <w:bCs/>
          <w:sz w:val="16"/>
          <w:szCs w:val="16"/>
          <w:lang w:val="el-GR"/>
        </w:rPr>
        <w:t>Ασφαλιστής</w:t>
      </w:r>
      <w:r w:rsidR="00476A25" w:rsidRPr="00F73ACB">
        <w:rPr>
          <w:rFonts w:ascii="Arial" w:hAnsi="Arial" w:cs="Arial"/>
          <w:bCs/>
          <w:sz w:val="16"/>
          <w:szCs w:val="16"/>
          <w:lang w:val="el-GR"/>
        </w:rPr>
        <w:t xml:space="preserve">): </w:t>
      </w:r>
    </w:p>
    <w:p w14:paraId="3473C983" w14:textId="77777777" w:rsidR="00683040" w:rsidRPr="006C0F68" w:rsidRDefault="00683040" w:rsidP="00683040">
      <w:pPr>
        <w:jc w:val="both"/>
        <w:rPr>
          <w:rFonts w:ascii="Arial" w:hAnsi="Arial" w:cs="Arial"/>
          <w:bCs/>
          <w:sz w:val="16"/>
          <w:szCs w:val="16"/>
          <w:lang w:val="el-GR"/>
        </w:rPr>
      </w:pPr>
      <w:r w:rsidRPr="006C0F68">
        <w:rPr>
          <w:rFonts w:ascii="Arial" w:hAnsi="Arial" w:cs="Arial"/>
          <w:bCs/>
          <w:sz w:val="16"/>
          <w:szCs w:val="16"/>
          <w:lang w:val="el-GR"/>
        </w:rPr>
        <w:t xml:space="preserve">(α) είτε μέσω μηνύματος ηλεκτρονικού ταχυδρομείου (e-mail) στην ηλεκτρονική διεύθυνση </w:t>
      </w:r>
      <w:hyperlink r:id="rId10" w:history="1">
        <w:r w:rsidR="005A6276" w:rsidRPr="00495E25">
          <w:rPr>
            <w:rStyle w:val="-"/>
            <w:rFonts w:ascii="Arial" w:hAnsi="Arial" w:cs="Arial"/>
            <w:bCs/>
            <w:sz w:val="16"/>
            <w:szCs w:val="16"/>
            <w:lang w:val="el-GR"/>
          </w:rPr>
          <w:t>quality@</w:t>
        </w:r>
        <w:r w:rsidR="005A6276" w:rsidRPr="00495E25">
          <w:rPr>
            <w:rStyle w:val="-"/>
            <w:rFonts w:ascii="Arial" w:hAnsi="Arial" w:cs="Arial"/>
            <w:bCs/>
            <w:sz w:val="16"/>
            <w:szCs w:val="16"/>
            <w:lang w:val="en-US"/>
          </w:rPr>
          <w:t>allianz</w:t>
        </w:r>
        <w:r w:rsidR="005A6276" w:rsidRPr="00495E25">
          <w:rPr>
            <w:rStyle w:val="-"/>
            <w:rFonts w:ascii="Arial" w:hAnsi="Arial" w:cs="Arial"/>
            <w:bCs/>
            <w:sz w:val="16"/>
            <w:szCs w:val="16"/>
            <w:lang w:val="el-GR"/>
          </w:rPr>
          <w:t>-assistance.</w:t>
        </w:r>
        <w:r w:rsidR="005A6276" w:rsidRPr="00495E25">
          <w:rPr>
            <w:rStyle w:val="-"/>
            <w:rFonts w:ascii="Arial" w:hAnsi="Arial" w:cs="Arial"/>
            <w:bCs/>
            <w:sz w:val="16"/>
            <w:szCs w:val="16"/>
          </w:rPr>
          <w:t>gr</w:t>
        </w:r>
      </w:hyperlink>
      <w:r w:rsidRPr="006C0F68">
        <w:rPr>
          <w:rFonts w:ascii="Arial" w:hAnsi="Arial" w:cs="Arial"/>
          <w:bCs/>
          <w:sz w:val="16"/>
          <w:szCs w:val="16"/>
          <w:lang w:val="el-GR"/>
        </w:rPr>
        <w:t>;</w:t>
      </w:r>
      <w:r w:rsidR="005A6276" w:rsidRPr="005A6276">
        <w:rPr>
          <w:rFonts w:ascii="Arial" w:hAnsi="Arial" w:cs="Arial"/>
          <w:bCs/>
          <w:sz w:val="16"/>
          <w:szCs w:val="16"/>
          <w:lang w:val="el-GR"/>
        </w:rPr>
        <w:t xml:space="preserve"> </w:t>
      </w:r>
      <w:r w:rsidRPr="006C0F68">
        <w:rPr>
          <w:rFonts w:ascii="Arial" w:hAnsi="Arial" w:cs="Arial"/>
          <w:bCs/>
          <w:sz w:val="16"/>
          <w:szCs w:val="16"/>
          <w:lang w:val="el-GR"/>
        </w:rPr>
        <w:t>(β) είτε μέσω τηλεομοιοτυπίας (fax) στο 211-1099818, (γ) είτε ταχυδρομικά στη διεύθυνση:</w:t>
      </w:r>
    </w:p>
    <w:p w14:paraId="59068021" w14:textId="77777777" w:rsidR="00683040" w:rsidRPr="006C0F68" w:rsidRDefault="00683040" w:rsidP="00683040">
      <w:pPr>
        <w:jc w:val="both"/>
        <w:rPr>
          <w:rFonts w:ascii="Arial" w:hAnsi="Arial" w:cs="Arial"/>
          <w:bCs/>
          <w:sz w:val="16"/>
          <w:szCs w:val="16"/>
          <w:lang w:val="el-GR"/>
        </w:rPr>
      </w:pPr>
      <w:r w:rsidRPr="006C0F68">
        <w:rPr>
          <w:rFonts w:ascii="Arial" w:hAnsi="Arial" w:cs="Arial"/>
          <w:bCs/>
          <w:sz w:val="16"/>
          <w:szCs w:val="16"/>
          <w:lang w:val="el-GR"/>
        </w:rPr>
        <w:t>Ελληνικό Υποκατάστημα της αλλοδαπής ασφαλιστικής επιχείρησης «AWP P&amp;C S.A.»</w:t>
      </w:r>
    </w:p>
    <w:p w14:paraId="4B2B69FA" w14:textId="1123DE30" w:rsidR="00683040" w:rsidRPr="006C0F68" w:rsidRDefault="00683040" w:rsidP="00683040">
      <w:pPr>
        <w:jc w:val="both"/>
        <w:rPr>
          <w:rFonts w:ascii="Arial" w:hAnsi="Arial" w:cs="Arial"/>
          <w:bCs/>
          <w:sz w:val="16"/>
          <w:szCs w:val="16"/>
          <w:lang w:val="el-GR"/>
        </w:rPr>
      </w:pPr>
      <w:r w:rsidRPr="006C0F68">
        <w:rPr>
          <w:rFonts w:ascii="Arial" w:hAnsi="Arial" w:cs="Arial"/>
          <w:bCs/>
          <w:sz w:val="16"/>
          <w:szCs w:val="16"/>
          <w:lang w:val="el-GR"/>
        </w:rPr>
        <w:t>Πρεμετής 10, Άγιος Δημήτριος, Τ.Κ107 43, Αθήνα</w:t>
      </w:r>
      <w:r w:rsidR="00476A25" w:rsidRPr="00F73ACB">
        <w:rPr>
          <w:rFonts w:ascii="Arial" w:hAnsi="Arial" w:cs="Arial"/>
          <w:bCs/>
          <w:sz w:val="16"/>
          <w:szCs w:val="16"/>
          <w:lang w:val="el-GR"/>
        </w:rPr>
        <w:t xml:space="preserve">. </w:t>
      </w:r>
    </w:p>
    <w:p w14:paraId="2A3BDBF5" w14:textId="08069ED7" w:rsidR="00AD1025" w:rsidRPr="00F73ACB" w:rsidRDefault="00683040" w:rsidP="00683040">
      <w:pPr>
        <w:jc w:val="both"/>
        <w:rPr>
          <w:rFonts w:ascii="Arial" w:hAnsi="Arial" w:cs="Arial"/>
          <w:bCs/>
          <w:sz w:val="16"/>
          <w:szCs w:val="16"/>
          <w:lang w:val="el-GR"/>
        </w:rPr>
      </w:pPr>
      <w:r w:rsidRPr="006C0F68">
        <w:rPr>
          <w:rFonts w:ascii="Arial" w:hAnsi="Arial" w:cs="Arial"/>
          <w:bCs/>
          <w:sz w:val="16"/>
          <w:szCs w:val="16"/>
          <w:lang w:val="el-GR"/>
        </w:rPr>
        <w:t>Παράλληλα με την υποβολή παραπόνου  στον Ασφαλιστή</w:t>
      </w:r>
      <w:r w:rsidR="00476A25" w:rsidRPr="00F73ACB">
        <w:rPr>
          <w:rFonts w:ascii="Arial" w:hAnsi="Arial" w:cs="Arial"/>
          <w:bCs/>
          <w:sz w:val="16"/>
          <w:szCs w:val="16"/>
          <w:lang w:val="el-GR"/>
        </w:rPr>
        <w:t xml:space="preserve"> </w:t>
      </w:r>
      <w:r w:rsidR="00476A25" w:rsidRPr="006C0F68">
        <w:rPr>
          <w:rFonts w:ascii="Arial" w:hAnsi="Arial" w:cs="Arial"/>
          <w:bCs/>
          <w:sz w:val="16"/>
          <w:szCs w:val="16"/>
          <w:lang w:val="el-GR"/>
        </w:rPr>
        <w:t>ή</w:t>
      </w:r>
      <w:r w:rsidR="00476A25" w:rsidRPr="00F73ACB">
        <w:rPr>
          <w:rFonts w:ascii="Arial" w:hAnsi="Arial" w:cs="Arial"/>
          <w:bCs/>
          <w:sz w:val="16"/>
          <w:szCs w:val="16"/>
          <w:lang w:val="el-GR"/>
        </w:rPr>
        <w:t>/</w:t>
      </w:r>
      <w:r w:rsidR="00476A25" w:rsidRPr="006C0F68">
        <w:rPr>
          <w:rFonts w:ascii="Arial" w:hAnsi="Arial" w:cs="Arial"/>
          <w:bCs/>
          <w:sz w:val="16"/>
          <w:szCs w:val="16"/>
          <w:lang w:val="el-GR"/>
        </w:rPr>
        <w:t xml:space="preserve">και την </w:t>
      </w:r>
      <w:r w:rsidR="00476A25" w:rsidRPr="006C0F68">
        <w:rPr>
          <w:rFonts w:ascii="Arial" w:hAnsi="Arial" w:cs="Arial"/>
          <w:bCs/>
          <w:sz w:val="16"/>
          <w:szCs w:val="16"/>
          <w:lang w:val="en-US"/>
        </w:rPr>
        <w:t>epic</w:t>
      </w:r>
      <w:r w:rsidRPr="006C0F68">
        <w:rPr>
          <w:rFonts w:ascii="Arial" w:hAnsi="Arial" w:cs="Arial"/>
          <w:bCs/>
          <w:sz w:val="16"/>
          <w:szCs w:val="16"/>
          <w:lang w:val="el-GR"/>
        </w:rPr>
        <w:t xml:space="preserve"> ή σε περίπτωση που δεν ικανοποιηθεί από την απάντησ</w:t>
      </w:r>
      <w:r w:rsidR="00476A25" w:rsidRPr="006C0F68">
        <w:rPr>
          <w:rFonts w:ascii="Arial" w:hAnsi="Arial" w:cs="Arial"/>
          <w:bCs/>
          <w:sz w:val="16"/>
          <w:szCs w:val="16"/>
          <w:lang w:val="el-GR"/>
        </w:rPr>
        <w:t xml:space="preserve">η οποιουδήποτε εξ αυτών </w:t>
      </w:r>
      <w:r w:rsidR="00476A25" w:rsidRPr="00F73ACB">
        <w:rPr>
          <w:rFonts w:ascii="Arial" w:hAnsi="Arial" w:cs="Arial"/>
          <w:bCs/>
          <w:sz w:val="16"/>
          <w:szCs w:val="16"/>
          <w:lang w:val="el-GR"/>
        </w:rPr>
        <w:t>(</w:t>
      </w:r>
      <w:r w:rsidR="00476A25" w:rsidRPr="006C0F68">
        <w:rPr>
          <w:rFonts w:ascii="Arial" w:hAnsi="Arial" w:cs="Arial"/>
          <w:bCs/>
          <w:sz w:val="16"/>
          <w:szCs w:val="16"/>
          <w:lang w:val="el-GR"/>
        </w:rPr>
        <w:t xml:space="preserve">ήτοι, του Ασφαλιστή ή της </w:t>
      </w:r>
      <w:r w:rsidR="001515D2" w:rsidRPr="006C0F68">
        <w:rPr>
          <w:rFonts w:ascii="Arial" w:hAnsi="Arial" w:cs="Arial"/>
          <w:bCs/>
          <w:sz w:val="16"/>
          <w:szCs w:val="16"/>
          <w:lang w:val="en-US"/>
        </w:rPr>
        <w:t>epic</w:t>
      </w:r>
      <w:r w:rsidR="001515D2" w:rsidRPr="00F73ACB">
        <w:rPr>
          <w:rFonts w:ascii="Arial" w:hAnsi="Arial" w:cs="Arial"/>
          <w:bCs/>
          <w:sz w:val="16"/>
          <w:szCs w:val="16"/>
          <w:lang w:val="el-GR"/>
        </w:rPr>
        <w:t>)</w:t>
      </w:r>
      <w:r w:rsidRPr="006C0F68">
        <w:rPr>
          <w:rFonts w:ascii="Arial" w:hAnsi="Arial" w:cs="Arial"/>
          <w:bCs/>
          <w:sz w:val="16"/>
          <w:szCs w:val="16"/>
          <w:lang w:val="el-GR"/>
        </w:rPr>
        <w:t xml:space="preserve">, ο Ασφαλισμένος/Δικαιούχος μπορεί να απευθυνθεί </w:t>
      </w:r>
      <w:r w:rsidR="00655C18" w:rsidRPr="006C0F68">
        <w:rPr>
          <w:rFonts w:ascii="Arial" w:hAnsi="Arial" w:cs="Arial"/>
          <w:bCs/>
          <w:sz w:val="16"/>
          <w:szCs w:val="16"/>
          <w:lang w:val="el-GR"/>
        </w:rPr>
        <w:t>στον</w:t>
      </w:r>
      <w:r w:rsidR="00655C18" w:rsidRPr="00F73ACB">
        <w:rPr>
          <w:rFonts w:ascii="Arial" w:hAnsi="Arial" w:cs="Arial"/>
          <w:b/>
          <w:bCs/>
          <w:sz w:val="16"/>
          <w:szCs w:val="16"/>
          <w:lang w:val="el-GR"/>
        </w:rPr>
        <w:t xml:space="preserve"> Έφορο Ασφαλίσεων</w:t>
      </w:r>
      <w:r w:rsidR="00655C18" w:rsidRPr="006C0F68">
        <w:rPr>
          <w:rFonts w:ascii="Arial" w:hAnsi="Arial" w:cs="Arial"/>
          <w:bCs/>
          <w:sz w:val="16"/>
          <w:szCs w:val="16"/>
          <w:lang w:val="el-GR"/>
        </w:rPr>
        <w:t xml:space="preserve"> </w:t>
      </w:r>
      <w:r w:rsidR="00BF5EF3" w:rsidRPr="006C0F68">
        <w:rPr>
          <w:rFonts w:ascii="Arial" w:hAnsi="Arial" w:cs="Arial"/>
          <w:bCs/>
          <w:sz w:val="16"/>
          <w:szCs w:val="16"/>
          <w:lang w:val="el-GR"/>
        </w:rPr>
        <w:t>και συγκεκριμένα στην Υπηρεσία Ελέγχου Ασφαλιστικών Εταιρειών, η οποία ενεργεί εξ ονόματος και κατ</w:t>
      </w:r>
      <w:r w:rsidR="00BF5EF3" w:rsidRPr="00F73ACB">
        <w:rPr>
          <w:rFonts w:ascii="Arial" w:hAnsi="Arial" w:cs="Arial"/>
          <w:bCs/>
          <w:sz w:val="16"/>
          <w:szCs w:val="16"/>
          <w:lang w:val="el-GR"/>
        </w:rPr>
        <w:t xml:space="preserve">’ </w:t>
      </w:r>
      <w:r w:rsidR="00BF5EF3" w:rsidRPr="006C0F68">
        <w:rPr>
          <w:rFonts w:ascii="Arial" w:hAnsi="Arial" w:cs="Arial"/>
          <w:bCs/>
          <w:sz w:val="16"/>
          <w:szCs w:val="16"/>
          <w:lang w:val="el-GR"/>
        </w:rPr>
        <w:t>εντολή του, στα κάτωθι στοιχεία</w:t>
      </w:r>
      <w:r w:rsidR="00BF5EF3" w:rsidRPr="00F73ACB">
        <w:rPr>
          <w:rFonts w:ascii="Arial" w:hAnsi="Arial" w:cs="Arial"/>
          <w:bCs/>
          <w:sz w:val="16"/>
          <w:szCs w:val="16"/>
          <w:lang w:val="el-GR"/>
        </w:rPr>
        <w:t xml:space="preserve">: </w:t>
      </w:r>
    </w:p>
    <w:p w14:paraId="0D33CD50" w14:textId="010846DF" w:rsidR="00AD1025" w:rsidRPr="00B16A0E" w:rsidRDefault="00BF5EF3" w:rsidP="00F73ACB">
      <w:pPr>
        <w:widowControl/>
        <w:autoSpaceDE/>
        <w:autoSpaceDN/>
        <w:adjustRightInd/>
        <w:outlineLvl w:val="2"/>
        <w:rPr>
          <w:rFonts w:ascii="Arial" w:hAnsi="Arial" w:cs="Arial"/>
          <w:sz w:val="16"/>
          <w:szCs w:val="16"/>
          <w:lang w:val="el-GR" w:eastAsia="en-IE"/>
        </w:rPr>
      </w:pPr>
      <w:r w:rsidRPr="00F73ACB">
        <w:rPr>
          <w:rFonts w:ascii="Arial" w:hAnsi="Arial" w:cs="Arial" w:hint="eastAsia"/>
          <w:sz w:val="16"/>
          <w:szCs w:val="16"/>
          <w:lang w:val="el-GR" w:eastAsia="en-IE"/>
        </w:rPr>
        <w:t>Ταχ</w:t>
      </w:r>
      <w:r w:rsidRPr="00F73ACB">
        <w:rPr>
          <w:rFonts w:ascii="Arial" w:hAnsi="Arial" w:cs="Arial"/>
          <w:sz w:val="16"/>
          <w:szCs w:val="16"/>
          <w:lang w:val="el-GR" w:eastAsia="en-IE"/>
        </w:rPr>
        <w:t xml:space="preserve">. </w:t>
      </w:r>
      <w:r w:rsidRPr="00F73ACB">
        <w:rPr>
          <w:rFonts w:ascii="Arial" w:hAnsi="Arial" w:cs="Arial" w:hint="eastAsia"/>
          <w:sz w:val="16"/>
          <w:szCs w:val="16"/>
          <w:lang w:val="el-GR" w:eastAsia="en-IE"/>
        </w:rPr>
        <w:t>Διεύθυνση</w:t>
      </w:r>
      <w:r w:rsidRPr="00F73ACB">
        <w:rPr>
          <w:rFonts w:ascii="Arial" w:hAnsi="Arial" w:cs="Arial"/>
          <w:sz w:val="16"/>
          <w:szCs w:val="16"/>
          <w:lang w:val="el-GR" w:eastAsia="en-IE"/>
        </w:rPr>
        <w:t xml:space="preserve">: </w:t>
      </w:r>
      <w:r w:rsidRPr="00F73ACB">
        <w:rPr>
          <w:rFonts w:ascii="Arial" w:hAnsi="Arial" w:cs="Arial" w:hint="eastAsia"/>
          <w:sz w:val="16"/>
          <w:szCs w:val="16"/>
          <w:lang w:val="el-GR" w:eastAsia="en-IE"/>
        </w:rPr>
        <w:t>Τ</w:t>
      </w:r>
      <w:r w:rsidRPr="00F73ACB">
        <w:rPr>
          <w:rFonts w:ascii="Arial" w:hAnsi="Arial" w:cs="Arial"/>
          <w:sz w:val="16"/>
          <w:szCs w:val="16"/>
          <w:lang w:val="el-GR" w:eastAsia="en-IE"/>
        </w:rPr>
        <w:t>.</w:t>
      </w:r>
      <w:r w:rsidRPr="00F73ACB">
        <w:rPr>
          <w:rFonts w:ascii="Arial" w:hAnsi="Arial" w:cs="Arial" w:hint="eastAsia"/>
          <w:sz w:val="16"/>
          <w:szCs w:val="16"/>
          <w:lang w:val="el-GR" w:eastAsia="en-IE"/>
        </w:rPr>
        <w:t>Θ</w:t>
      </w:r>
      <w:r w:rsidRPr="00F73ACB">
        <w:rPr>
          <w:rFonts w:ascii="Arial" w:hAnsi="Arial" w:cs="Arial"/>
          <w:sz w:val="16"/>
          <w:szCs w:val="16"/>
          <w:lang w:val="el-GR" w:eastAsia="en-IE"/>
        </w:rPr>
        <w:t xml:space="preserve">. 23364, 1682 </w:t>
      </w:r>
      <w:r w:rsidRPr="00F73ACB">
        <w:rPr>
          <w:rFonts w:ascii="Arial" w:hAnsi="Arial" w:cs="Arial" w:hint="eastAsia"/>
          <w:sz w:val="16"/>
          <w:szCs w:val="16"/>
          <w:lang w:val="el-GR" w:eastAsia="en-IE"/>
        </w:rPr>
        <w:t>Λευκωσία</w:t>
      </w:r>
      <w:r w:rsidRPr="00F73ACB">
        <w:rPr>
          <w:rFonts w:ascii="Arial" w:hAnsi="Arial" w:cs="Arial"/>
          <w:sz w:val="16"/>
          <w:szCs w:val="16"/>
          <w:lang w:val="el-GR" w:eastAsia="en-IE"/>
        </w:rPr>
        <w:br/>
      </w:r>
      <w:r w:rsidRPr="00F73ACB">
        <w:rPr>
          <w:rFonts w:ascii="Arial" w:hAnsi="Arial" w:cs="Arial" w:hint="eastAsia"/>
          <w:sz w:val="16"/>
          <w:szCs w:val="16"/>
          <w:lang w:val="en-IE" w:eastAsia="en-IE"/>
        </w:rPr>
        <w:t> </w:t>
      </w:r>
      <w:r w:rsidRPr="00F73ACB">
        <w:rPr>
          <w:rFonts w:ascii="Arial" w:hAnsi="Arial" w:cs="Arial" w:hint="eastAsia"/>
          <w:sz w:val="16"/>
          <w:szCs w:val="16"/>
          <w:lang w:val="el-GR" w:eastAsia="en-IE"/>
        </w:rPr>
        <w:t>Αρ</w:t>
      </w:r>
      <w:r w:rsidRPr="00F73ACB">
        <w:rPr>
          <w:rFonts w:ascii="Arial" w:hAnsi="Arial" w:cs="Arial"/>
          <w:sz w:val="16"/>
          <w:szCs w:val="16"/>
          <w:lang w:val="el-GR" w:eastAsia="en-IE"/>
        </w:rPr>
        <w:t xml:space="preserve">. </w:t>
      </w:r>
      <w:r w:rsidRPr="00F73ACB">
        <w:rPr>
          <w:rFonts w:ascii="Arial" w:hAnsi="Arial" w:cs="Arial" w:hint="eastAsia"/>
          <w:sz w:val="16"/>
          <w:szCs w:val="16"/>
          <w:lang w:val="el-GR" w:eastAsia="en-IE"/>
        </w:rPr>
        <w:t>Τηλ</w:t>
      </w:r>
      <w:r w:rsidRPr="00F73ACB">
        <w:rPr>
          <w:rFonts w:ascii="Arial" w:hAnsi="Arial" w:cs="Arial"/>
          <w:sz w:val="16"/>
          <w:szCs w:val="16"/>
          <w:lang w:val="el-GR" w:eastAsia="en-IE"/>
        </w:rPr>
        <w:t>.: 22602990</w:t>
      </w:r>
      <w:r w:rsidRPr="00F73ACB">
        <w:rPr>
          <w:rFonts w:ascii="Arial" w:hAnsi="Arial" w:cs="Arial"/>
          <w:sz w:val="16"/>
          <w:szCs w:val="16"/>
          <w:lang w:val="el-GR" w:eastAsia="en-IE"/>
        </w:rPr>
        <w:br/>
      </w:r>
      <w:r w:rsidRPr="00F73ACB">
        <w:rPr>
          <w:rFonts w:ascii="Arial" w:hAnsi="Arial" w:cs="Arial" w:hint="eastAsia"/>
          <w:sz w:val="16"/>
          <w:szCs w:val="16"/>
          <w:lang w:val="el-GR" w:eastAsia="en-IE"/>
        </w:rPr>
        <w:t>Αρ</w:t>
      </w:r>
      <w:r w:rsidRPr="00F73ACB">
        <w:rPr>
          <w:rFonts w:ascii="Arial" w:hAnsi="Arial" w:cs="Arial"/>
          <w:sz w:val="16"/>
          <w:szCs w:val="16"/>
          <w:lang w:val="el-GR" w:eastAsia="en-IE"/>
        </w:rPr>
        <w:t xml:space="preserve">. </w:t>
      </w:r>
      <w:r w:rsidRPr="00F73ACB">
        <w:rPr>
          <w:rFonts w:ascii="Arial" w:hAnsi="Arial" w:cs="Arial" w:hint="eastAsia"/>
          <w:sz w:val="16"/>
          <w:szCs w:val="16"/>
          <w:lang w:val="el-GR" w:eastAsia="en-IE"/>
        </w:rPr>
        <w:t>Φαξ</w:t>
      </w:r>
      <w:r w:rsidRPr="00F73ACB">
        <w:rPr>
          <w:rFonts w:ascii="Arial" w:hAnsi="Arial" w:cs="Arial"/>
          <w:sz w:val="16"/>
          <w:szCs w:val="16"/>
          <w:lang w:val="el-GR" w:eastAsia="en-IE"/>
        </w:rPr>
        <w:t>: 22302938</w:t>
      </w:r>
      <w:r w:rsidRPr="00F73ACB">
        <w:rPr>
          <w:rFonts w:ascii="Arial" w:hAnsi="Arial" w:cs="Arial"/>
          <w:sz w:val="16"/>
          <w:szCs w:val="16"/>
          <w:lang w:val="el-GR" w:eastAsia="en-IE"/>
        </w:rPr>
        <w:br/>
      </w:r>
      <w:r w:rsidRPr="00F73ACB">
        <w:rPr>
          <w:rFonts w:ascii="Arial" w:hAnsi="Arial" w:cs="Arial" w:hint="eastAsia"/>
          <w:sz w:val="16"/>
          <w:szCs w:val="16"/>
          <w:lang w:val="en-IE" w:eastAsia="en-IE"/>
        </w:rPr>
        <w:t> </w:t>
      </w:r>
      <w:r w:rsidRPr="00F73ACB">
        <w:rPr>
          <w:rFonts w:ascii="Arial" w:hAnsi="Arial" w:cs="Arial"/>
          <w:sz w:val="16"/>
          <w:szCs w:val="16"/>
          <w:lang w:val="en-IE" w:eastAsia="en-IE"/>
        </w:rPr>
        <w:t>E</w:t>
      </w:r>
      <w:r w:rsidRPr="00F73ACB">
        <w:rPr>
          <w:rFonts w:ascii="Arial" w:hAnsi="Arial" w:cs="Arial"/>
          <w:sz w:val="16"/>
          <w:szCs w:val="16"/>
          <w:lang w:val="el-GR" w:eastAsia="en-IE"/>
        </w:rPr>
        <w:t>-</w:t>
      </w:r>
      <w:r w:rsidRPr="00F73ACB">
        <w:rPr>
          <w:rFonts w:ascii="Arial" w:hAnsi="Arial" w:cs="Arial"/>
          <w:sz w:val="16"/>
          <w:szCs w:val="16"/>
          <w:lang w:val="en-IE" w:eastAsia="en-IE"/>
        </w:rPr>
        <w:t>mail</w:t>
      </w:r>
      <w:r w:rsidRPr="00F73ACB">
        <w:rPr>
          <w:rFonts w:ascii="Arial" w:hAnsi="Arial" w:cs="Arial"/>
          <w:sz w:val="16"/>
          <w:szCs w:val="16"/>
          <w:lang w:val="el-GR" w:eastAsia="en-IE"/>
        </w:rPr>
        <w:t xml:space="preserve">: </w:t>
      </w:r>
      <w:hyperlink r:id="rId11" w:history="1">
        <w:r w:rsidR="005A6276" w:rsidRPr="00495E25">
          <w:rPr>
            <w:rStyle w:val="-"/>
            <w:rFonts w:ascii="Arial" w:hAnsi="Arial" w:cs="Arial"/>
            <w:sz w:val="16"/>
            <w:szCs w:val="16"/>
            <w:lang w:val="en-IE" w:eastAsia="en-IE"/>
          </w:rPr>
          <w:t>insurance</w:t>
        </w:r>
        <w:r w:rsidR="005A6276" w:rsidRPr="00495E25">
          <w:rPr>
            <w:rStyle w:val="-"/>
            <w:rFonts w:ascii="Arial" w:hAnsi="Arial" w:cs="Arial"/>
            <w:sz w:val="16"/>
            <w:szCs w:val="16"/>
            <w:lang w:val="el-GR" w:eastAsia="en-IE"/>
          </w:rPr>
          <w:t>@</w:t>
        </w:r>
        <w:r w:rsidR="005A6276" w:rsidRPr="00495E25">
          <w:rPr>
            <w:rStyle w:val="-"/>
            <w:rFonts w:ascii="Arial" w:hAnsi="Arial" w:cs="Arial"/>
            <w:sz w:val="16"/>
            <w:szCs w:val="16"/>
            <w:lang w:val="en-IE" w:eastAsia="en-IE"/>
          </w:rPr>
          <w:t>mof</w:t>
        </w:r>
        <w:r w:rsidR="005A6276" w:rsidRPr="00495E25">
          <w:rPr>
            <w:rStyle w:val="-"/>
            <w:rFonts w:ascii="Arial" w:hAnsi="Arial" w:cs="Arial"/>
            <w:sz w:val="16"/>
            <w:szCs w:val="16"/>
            <w:lang w:val="el-GR" w:eastAsia="en-IE"/>
          </w:rPr>
          <w:t>.</w:t>
        </w:r>
        <w:r w:rsidR="005A6276" w:rsidRPr="00495E25">
          <w:rPr>
            <w:rStyle w:val="-"/>
            <w:rFonts w:ascii="Arial" w:hAnsi="Arial" w:cs="Arial"/>
            <w:sz w:val="16"/>
            <w:szCs w:val="16"/>
            <w:lang w:val="en-IE" w:eastAsia="en-IE"/>
          </w:rPr>
          <w:t>gov</w:t>
        </w:r>
        <w:r w:rsidR="005A6276" w:rsidRPr="00495E25">
          <w:rPr>
            <w:rStyle w:val="-"/>
            <w:rFonts w:ascii="Arial" w:hAnsi="Arial" w:cs="Arial"/>
            <w:sz w:val="16"/>
            <w:szCs w:val="16"/>
            <w:lang w:val="el-GR" w:eastAsia="en-IE"/>
          </w:rPr>
          <w:t>.</w:t>
        </w:r>
        <w:r w:rsidR="005A6276" w:rsidRPr="00495E25">
          <w:rPr>
            <w:rStyle w:val="-"/>
            <w:rFonts w:ascii="Arial" w:hAnsi="Arial" w:cs="Arial"/>
            <w:sz w:val="16"/>
            <w:szCs w:val="16"/>
            <w:lang w:val="en-IE" w:eastAsia="en-IE"/>
          </w:rPr>
          <w:t>cy</w:t>
        </w:r>
      </w:hyperlink>
      <w:r w:rsidR="005A6276" w:rsidRPr="008A1CD8">
        <w:rPr>
          <w:rFonts w:ascii="Arial" w:hAnsi="Arial" w:cs="Arial"/>
          <w:sz w:val="16"/>
          <w:szCs w:val="16"/>
          <w:lang w:val="el-GR" w:eastAsia="en-IE"/>
        </w:rPr>
        <w:t xml:space="preserve">   </w:t>
      </w:r>
    </w:p>
    <w:p w14:paraId="17581C21" w14:textId="3593854C" w:rsidR="00AD1025" w:rsidRPr="00F73ACB" w:rsidRDefault="00BF5EF3" w:rsidP="00F73ACB">
      <w:pPr>
        <w:widowControl/>
        <w:autoSpaceDE/>
        <w:autoSpaceDN/>
        <w:adjustRightInd/>
        <w:outlineLvl w:val="2"/>
        <w:rPr>
          <w:rFonts w:ascii="Arial" w:hAnsi="Arial" w:cs="Arial"/>
          <w:bCs/>
          <w:sz w:val="16"/>
          <w:szCs w:val="16"/>
          <w:lang w:val="el-GR" w:eastAsia="en-IE"/>
        </w:rPr>
      </w:pPr>
      <w:r w:rsidRPr="00F73ACB">
        <w:rPr>
          <w:rFonts w:ascii="Arial" w:hAnsi="Arial" w:cs="Arial"/>
          <w:b/>
          <w:bCs/>
          <w:sz w:val="16"/>
          <w:szCs w:val="16"/>
          <w:lang w:val="el-GR" w:eastAsia="en-IE"/>
        </w:rPr>
        <w:t xml:space="preserve">ή </w:t>
      </w:r>
      <w:r w:rsidR="00054084" w:rsidRPr="00F73ACB">
        <w:rPr>
          <w:rFonts w:ascii="Arial" w:hAnsi="Arial" w:cs="Arial"/>
          <w:bCs/>
          <w:sz w:val="16"/>
          <w:szCs w:val="16"/>
          <w:lang w:val="el-GR" w:eastAsia="en-IE"/>
        </w:rPr>
        <w:t xml:space="preserve">στον </w:t>
      </w:r>
      <w:r w:rsidR="00054084" w:rsidRPr="00F73ACB">
        <w:rPr>
          <w:rFonts w:ascii="Arial" w:hAnsi="Arial" w:cs="Arial"/>
          <w:b/>
          <w:bCs/>
          <w:sz w:val="16"/>
          <w:szCs w:val="16"/>
          <w:lang w:val="el-GR" w:eastAsia="en-IE"/>
        </w:rPr>
        <w:t>Ενιαίο Φορέα Εξώδικης Επίλυσης Διαφορών Χρηματοοικονομικής Φύσ</w:t>
      </w:r>
      <w:r w:rsidR="00E908C6" w:rsidRPr="00F73ACB">
        <w:rPr>
          <w:rFonts w:ascii="Arial" w:hAnsi="Arial" w:cs="Arial"/>
          <w:b/>
          <w:bCs/>
          <w:sz w:val="16"/>
          <w:szCs w:val="16"/>
          <w:lang w:val="el-GR" w:eastAsia="en-IE"/>
        </w:rPr>
        <w:t>ης</w:t>
      </w:r>
      <w:r w:rsidR="00E908C6" w:rsidRPr="00F73ACB">
        <w:rPr>
          <w:rFonts w:ascii="Arial" w:hAnsi="Arial" w:cs="Arial"/>
          <w:bCs/>
          <w:sz w:val="16"/>
          <w:szCs w:val="16"/>
          <w:lang w:val="el-GR" w:eastAsia="en-IE"/>
        </w:rPr>
        <w:t xml:space="preserve"> στα κάτωθι στοιχεία</w:t>
      </w:r>
      <w:r w:rsidR="006C0F68" w:rsidRPr="006C0F68">
        <w:rPr>
          <w:rFonts w:ascii="Arial" w:hAnsi="Arial" w:cs="Arial"/>
          <w:bCs/>
          <w:sz w:val="16"/>
          <w:szCs w:val="16"/>
          <w:lang w:val="el-GR" w:eastAsia="en-IE"/>
        </w:rPr>
        <w:t>:</w:t>
      </w:r>
    </w:p>
    <w:p w14:paraId="7FC19C5C" w14:textId="77777777" w:rsidR="00E908C6" w:rsidRPr="006C0F68" w:rsidRDefault="00E908C6" w:rsidP="00F73ACB">
      <w:pPr>
        <w:widowControl/>
        <w:autoSpaceDE/>
        <w:autoSpaceDN/>
        <w:adjustRightInd/>
        <w:outlineLvl w:val="2"/>
        <w:rPr>
          <w:rFonts w:ascii="Arial" w:hAnsi="Arial" w:cs="Arial"/>
          <w:sz w:val="16"/>
          <w:szCs w:val="16"/>
          <w:lang w:val="el-GR"/>
        </w:rPr>
      </w:pPr>
      <w:r w:rsidRPr="00F73ACB">
        <w:rPr>
          <w:rFonts w:ascii="Arial" w:hAnsi="Arial" w:cs="Arial"/>
          <w:bCs/>
          <w:sz w:val="16"/>
          <w:szCs w:val="16"/>
          <w:lang w:val="el-GR" w:eastAsia="en-IE"/>
        </w:rPr>
        <w:t xml:space="preserve">Ταχ. Διεύθυνση: Τ.Θ. </w:t>
      </w:r>
      <w:r w:rsidR="006C0F68" w:rsidRPr="006C0F68">
        <w:rPr>
          <w:rFonts w:ascii="Arial" w:hAnsi="Arial" w:cs="Arial"/>
          <w:sz w:val="16"/>
          <w:szCs w:val="16"/>
          <w:lang w:val="el-GR"/>
        </w:rPr>
        <w:t>25735, 1311 Λ</w:t>
      </w:r>
      <w:r w:rsidR="006C0F68">
        <w:rPr>
          <w:rFonts w:ascii="Arial" w:hAnsi="Arial" w:cs="Arial"/>
          <w:sz w:val="16"/>
          <w:szCs w:val="16"/>
          <w:lang w:val="el-GR"/>
        </w:rPr>
        <w:t>ευκωσία</w:t>
      </w:r>
      <w:r w:rsidRPr="00F73ACB">
        <w:rPr>
          <w:rFonts w:ascii="Arial" w:hAnsi="Arial" w:cs="Arial"/>
          <w:sz w:val="16"/>
          <w:szCs w:val="16"/>
          <w:lang w:val="el-GR"/>
        </w:rPr>
        <w:br/>
        <w:t>Τ.Θ.26722, 1647 Λ</w:t>
      </w:r>
      <w:r w:rsidRPr="006C0F68">
        <w:rPr>
          <w:rFonts w:ascii="Arial" w:hAnsi="Arial" w:cs="Arial"/>
          <w:sz w:val="16"/>
          <w:szCs w:val="16"/>
          <w:lang w:val="el-GR"/>
        </w:rPr>
        <w:t xml:space="preserve">ευκωσία, </w:t>
      </w:r>
    </w:p>
    <w:p w14:paraId="41987DA5" w14:textId="77777777" w:rsidR="00E908C6" w:rsidRPr="00F73ACB" w:rsidRDefault="00E908C6" w:rsidP="00F73ACB">
      <w:pPr>
        <w:widowControl/>
        <w:autoSpaceDE/>
        <w:autoSpaceDN/>
        <w:adjustRightInd/>
        <w:outlineLvl w:val="2"/>
        <w:rPr>
          <w:rFonts w:ascii="Arial" w:hAnsi="Arial" w:cs="Arial"/>
          <w:sz w:val="16"/>
          <w:szCs w:val="16"/>
          <w:lang w:val="el-GR"/>
        </w:rPr>
      </w:pPr>
      <w:r w:rsidRPr="006C0F68">
        <w:rPr>
          <w:rFonts w:ascii="Arial" w:hAnsi="Arial" w:cs="Arial"/>
          <w:sz w:val="16"/>
          <w:szCs w:val="16"/>
          <w:lang w:val="el-GR"/>
        </w:rPr>
        <w:t>Αρ. Τηλ</w:t>
      </w:r>
      <w:r w:rsidRPr="00F73ACB">
        <w:rPr>
          <w:rFonts w:ascii="Arial" w:hAnsi="Arial" w:cs="Arial"/>
          <w:sz w:val="16"/>
          <w:szCs w:val="16"/>
          <w:lang w:val="el-GR"/>
        </w:rPr>
        <w:t>: 22848900</w:t>
      </w:r>
    </w:p>
    <w:p w14:paraId="1218F60A" w14:textId="77777777" w:rsidR="00E908C6" w:rsidRPr="00F73ACB" w:rsidRDefault="00E908C6" w:rsidP="00F73ACB">
      <w:pPr>
        <w:widowControl/>
        <w:autoSpaceDE/>
        <w:autoSpaceDN/>
        <w:adjustRightInd/>
        <w:outlineLvl w:val="2"/>
        <w:rPr>
          <w:rFonts w:ascii="Arial" w:hAnsi="Arial" w:cs="Arial"/>
          <w:bCs/>
          <w:sz w:val="16"/>
          <w:szCs w:val="16"/>
          <w:lang w:val="el-GR" w:eastAsia="en-IE"/>
        </w:rPr>
      </w:pPr>
      <w:r w:rsidRPr="00F73ACB">
        <w:rPr>
          <w:rFonts w:ascii="Arial" w:hAnsi="Arial" w:cs="Arial"/>
          <w:bCs/>
          <w:sz w:val="16"/>
          <w:szCs w:val="16"/>
          <w:lang w:val="el-GR" w:eastAsia="en-IE"/>
        </w:rPr>
        <w:t>Αρ. Φαξ: 22660584, 22660118</w:t>
      </w:r>
    </w:p>
    <w:p w14:paraId="3A8973BF" w14:textId="2BB7D820" w:rsidR="006C0F68" w:rsidRPr="00E5374F" w:rsidRDefault="00E908C6" w:rsidP="002D6D76">
      <w:pPr>
        <w:widowControl/>
        <w:autoSpaceDE/>
        <w:autoSpaceDN/>
        <w:adjustRightInd/>
        <w:outlineLvl w:val="2"/>
        <w:rPr>
          <w:rFonts w:ascii="Arial" w:hAnsi="Arial" w:cs="Arial"/>
          <w:bCs/>
          <w:sz w:val="16"/>
          <w:szCs w:val="16"/>
          <w:lang w:val="el-GR" w:eastAsia="en-IE"/>
        </w:rPr>
      </w:pPr>
      <w:r w:rsidRPr="00F73ACB">
        <w:rPr>
          <w:rFonts w:ascii="Arial" w:hAnsi="Arial" w:cs="Arial"/>
          <w:bCs/>
          <w:sz w:val="16"/>
          <w:szCs w:val="16"/>
          <w:lang w:val="it-IT" w:eastAsia="en-IE"/>
        </w:rPr>
        <w:t>E</w:t>
      </w:r>
      <w:r w:rsidRPr="00E5374F">
        <w:rPr>
          <w:rFonts w:ascii="Arial" w:hAnsi="Arial" w:cs="Arial"/>
          <w:bCs/>
          <w:sz w:val="16"/>
          <w:szCs w:val="16"/>
          <w:lang w:val="el-GR" w:eastAsia="en-IE"/>
        </w:rPr>
        <w:t>-</w:t>
      </w:r>
      <w:r w:rsidRPr="00F73ACB">
        <w:rPr>
          <w:rFonts w:ascii="Arial" w:hAnsi="Arial" w:cs="Arial"/>
          <w:bCs/>
          <w:sz w:val="16"/>
          <w:szCs w:val="16"/>
          <w:lang w:val="it-IT" w:eastAsia="en-IE"/>
        </w:rPr>
        <w:t>mail</w:t>
      </w:r>
      <w:r w:rsidRPr="00E5374F">
        <w:rPr>
          <w:rFonts w:ascii="Arial" w:hAnsi="Arial" w:cs="Arial"/>
          <w:bCs/>
          <w:sz w:val="16"/>
          <w:szCs w:val="16"/>
          <w:lang w:val="el-GR" w:eastAsia="en-IE"/>
        </w:rPr>
        <w:t xml:space="preserve">: </w:t>
      </w:r>
      <w:hyperlink r:id="rId12" w:history="1">
        <w:r w:rsidR="005A6276" w:rsidRPr="00495E25">
          <w:rPr>
            <w:rStyle w:val="-"/>
            <w:rFonts w:ascii="Arial" w:hAnsi="Arial" w:cs="Arial"/>
            <w:bCs/>
            <w:sz w:val="16"/>
            <w:szCs w:val="16"/>
            <w:lang w:val="it-IT" w:eastAsia="en-IE"/>
          </w:rPr>
          <w:t>complaints</w:t>
        </w:r>
        <w:r w:rsidR="005A6276" w:rsidRPr="00E5374F">
          <w:rPr>
            <w:rStyle w:val="-"/>
            <w:rFonts w:ascii="Arial" w:hAnsi="Arial" w:cs="Arial"/>
            <w:bCs/>
            <w:sz w:val="16"/>
            <w:szCs w:val="16"/>
            <w:lang w:val="el-GR" w:eastAsia="en-IE"/>
          </w:rPr>
          <w:t>@</w:t>
        </w:r>
        <w:r w:rsidR="005A6276" w:rsidRPr="00495E25">
          <w:rPr>
            <w:rStyle w:val="-"/>
            <w:rFonts w:ascii="Arial" w:hAnsi="Arial" w:cs="Arial"/>
            <w:bCs/>
            <w:sz w:val="16"/>
            <w:szCs w:val="16"/>
            <w:lang w:val="it-IT" w:eastAsia="en-IE"/>
          </w:rPr>
          <w:t>financialombudsman</w:t>
        </w:r>
        <w:r w:rsidR="005A6276" w:rsidRPr="00E5374F">
          <w:rPr>
            <w:rStyle w:val="-"/>
            <w:rFonts w:ascii="Arial" w:hAnsi="Arial" w:cs="Arial"/>
            <w:bCs/>
            <w:sz w:val="16"/>
            <w:szCs w:val="16"/>
            <w:lang w:val="el-GR" w:eastAsia="en-IE"/>
          </w:rPr>
          <w:t>.</w:t>
        </w:r>
        <w:r w:rsidR="005A6276" w:rsidRPr="00495E25">
          <w:rPr>
            <w:rStyle w:val="-"/>
            <w:rFonts w:ascii="Arial" w:hAnsi="Arial" w:cs="Arial"/>
            <w:bCs/>
            <w:sz w:val="16"/>
            <w:szCs w:val="16"/>
            <w:lang w:val="it-IT" w:eastAsia="en-IE"/>
          </w:rPr>
          <w:t>gov</w:t>
        </w:r>
        <w:r w:rsidR="005A6276" w:rsidRPr="00E5374F">
          <w:rPr>
            <w:rStyle w:val="-"/>
            <w:rFonts w:ascii="Arial" w:hAnsi="Arial" w:cs="Arial"/>
            <w:bCs/>
            <w:sz w:val="16"/>
            <w:szCs w:val="16"/>
            <w:lang w:val="el-GR" w:eastAsia="en-IE"/>
          </w:rPr>
          <w:t>.</w:t>
        </w:r>
        <w:r w:rsidR="005A6276" w:rsidRPr="00495E25">
          <w:rPr>
            <w:rStyle w:val="-"/>
            <w:rFonts w:ascii="Arial" w:hAnsi="Arial" w:cs="Arial"/>
            <w:bCs/>
            <w:sz w:val="16"/>
            <w:szCs w:val="16"/>
            <w:lang w:val="it-IT" w:eastAsia="en-IE"/>
          </w:rPr>
          <w:t>c</w:t>
        </w:r>
        <w:r w:rsidR="005A6276" w:rsidRPr="002D6D76">
          <w:rPr>
            <w:rStyle w:val="-"/>
            <w:rFonts w:ascii="Arial" w:hAnsi="Arial" w:cs="Arial"/>
            <w:bCs/>
            <w:sz w:val="16"/>
            <w:szCs w:val="16"/>
            <w:lang w:val="it-IT" w:eastAsia="en-IE"/>
          </w:rPr>
          <w:t>y</w:t>
        </w:r>
      </w:hyperlink>
      <w:r w:rsidR="005A6276" w:rsidRPr="00E5374F">
        <w:rPr>
          <w:rFonts w:ascii="Arial" w:hAnsi="Arial" w:cs="Arial"/>
          <w:bCs/>
          <w:sz w:val="16"/>
          <w:szCs w:val="16"/>
          <w:lang w:val="el-GR" w:eastAsia="en-IE"/>
        </w:rPr>
        <w:t xml:space="preserve"> </w:t>
      </w:r>
      <w:r w:rsidRPr="00E5374F">
        <w:rPr>
          <w:rFonts w:ascii="Arial" w:hAnsi="Arial" w:cs="Arial"/>
          <w:bCs/>
          <w:sz w:val="16"/>
          <w:szCs w:val="16"/>
          <w:lang w:val="el-GR" w:eastAsia="en-IE"/>
        </w:rPr>
        <w:t xml:space="preserve"> </w:t>
      </w:r>
    </w:p>
    <w:p w14:paraId="462A3942" w14:textId="56055D90" w:rsidR="006C0F68" w:rsidRDefault="006C0F68" w:rsidP="006C0F68">
      <w:pPr>
        <w:pStyle w:val="Vorgabetext1"/>
        <w:jc w:val="both"/>
        <w:rPr>
          <w:rFonts w:ascii="Arial" w:hAnsi="Arial" w:cs="Arial"/>
          <w:b/>
          <w:bCs/>
          <w:sz w:val="16"/>
          <w:szCs w:val="16"/>
          <w:u w:val="single"/>
          <w:lang w:val="el-GR"/>
        </w:rPr>
      </w:pPr>
      <w:r w:rsidRPr="009E2D17">
        <w:rPr>
          <w:rFonts w:ascii="Arial" w:hAnsi="Arial" w:cs="Arial"/>
          <w:b/>
          <w:bCs/>
          <w:sz w:val="16"/>
          <w:szCs w:val="16"/>
          <w:u w:val="single"/>
          <w:lang w:val="el-GR"/>
        </w:rPr>
        <w:t>§ 9</w:t>
      </w:r>
      <w:r w:rsidR="001402CD">
        <w:rPr>
          <w:rFonts w:ascii="Arial" w:hAnsi="Arial" w:cs="Arial"/>
          <w:b/>
          <w:bCs/>
          <w:sz w:val="16"/>
          <w:szCs w:val="16"/>
          <w:u w:val="single"/>
          <w:lang w:val="el-GR"/>
        </w:rPr>
        <w:t>.</w:t>
      </w:r>
      <w:r w:rsidRPr="009E2D17">
        <w:rPr>
          <w:rFonts w:ascii="Arial" w:hAnsi="Arial" w:cs="Arial"/>
          <w:b/>
          <w:bCs/>
          <w:sz w:val="16"/>
          <w:szCs w:val="16"/>
          <w:u w:val="single"/>
          <w:lang w:val="el-GR"/>
        </w:rPr>
        <w:t xml:space="preserve"> </w:t>
      </w:r>
      <w:r>
        <w:rPr>
          <w:rFonts w:ascii="Arial" w:hAnsi="Arial" w:cs="Arial"/>
          <w:b/>
          <w:bCs/>
          <w:sz w:val="16"/>
          <w:szCs w:val="16"/>
          <w:u w:val="single"/>
          <w:lang w:val="el-GR"/>
        </w:rPr>
        <w:t xml:space="preserve">Προστασία Προσωπικών Δεδομένων </w:t>
      </w:r>
    </w:p>
    <w:p w14:paraId="5CE36EC5" w14:textId="26E3502E" w:rsidR="006C0F68" w:rsidRPr="00F73ACB" w:rsidRDefault="006C0F68" w:rsidP="00F16A07">
      <w:pPr>
        <w:pStyle w:val="Vorgabetext1"/>
        <w:jc w:val="both"/>
        <w:rPr>
          <w:rFonts w:ascii="Arial" w:hAnsi="Arial" w:cs="Arial"/>
          <w:bCs/>
          <w:sz w:val="16"/>
          <w:szCs w:val="16"/>
          <w:lang w:val="el-GR"/>
        </w:rPr>
      </w:pPr>
      <w:r w:rsidRPr="00B70BBC">
        <w:rPr>
          <w:rFonts w:ascii="Arial" w:hAnsi="Arial" w:cs="Arial"/>
          <w:bCs/>
          <w:sz w:val="16"/>
          <w:szCs w:val="16"/>
          <w:lang w:val="el-GR"/>
        </w:rPr>
        <w:t>Ο Ασφαλιστής συλλέγει και επεξεργάζεται δεδομένα προσωπικού χαρακτήρα του</w:t>
      </w:r>
      <w:r w:rsidR="00F16A07">
        <w:rPr>
          <w:rFonts w:ascii="Arial" w:hAnsi="Arial" w:cs="Arial"/>
          <w:bCs/>
          <w:sz w:val="16"/>
          <w:szCs w:val="16"/>
          <w:lang w:val="el-GR"/>
        </w:rPr>
        <w:t xml:space="preserve"> Δικαιούχου</w:t>
      </w:r>
      <w:r w:rsidR="00F16A07" w:rsidRPr="00B70BBC">
        <w:rPr>
          <w:rFonts w:ascii="Arial" w:hAnsi="Arial" w:cs="Arial"/>
          <w:bCs/>
          <w:sz w:val="16"/>
          <w:szCs w:val="16"/>
          <w:lang w:val="el-GR"/>
        </w:rPr>
        <w:t>/</w:t>
      </w:r>
      <w:r w:rsidR="00F16A07">
        <w:rPr>
          <w:rFonts w:ascii="Arial" w:hAnsi="Arial" w:cs="Arial"/>
          <w:bCs/>
          <w:sz w:val="16"/>
          <w:szCs w:val="16"/>
          <w:lang w:val="el-GR"/>
        </w:rPr>
        <w:t>Ασφαλισμένου</w:t>
      </w:r>
      <w:r w:rsidRPr="00B70BBC">
        <w:rPr>
          <w:rFonts w:ascii="Arial" w:hAnsi="Arial" w:cs="Arial"/>
          <w:bCs/>
          <w:sz w:val="16"/>
          <w:szCs w:val="16"/>
          <w:lang w:val="el-GR"/>
        </w:rPr>
        <w:t>, αποκλειστικά και μόνο για τη διαχείριση του ασφαλιστηρίου συμβολαίου του (συμπεριλαμβανομένης της προσήκουσας παροχής ασφαλιστικών υπηρεσιών καθώς και του χειρισμού τυχόν αξιώσεων, απαιτήσεων και αιτημάτων περί ικανοποίησης δικαιωμάτων). Στο πλαίσιο αυτό, ο Ασφαλιστής δηλώνει και εγγυάται ότι έχει πλήρη γνώση και συμμορφώνεται με όλες τις υποχρεώσεις του που απορρέουν από το ισχύον νομοθετικό και κανονιστικό πλαίσιο περί προστασίας δεδομένων προσωπικού χαρακτήρα, συμπεριλαμβανομένου του Γενικού Κανονισμού Προστασίας Δεδομένων (679/2016) του Ευρωπαϊκού Κοινοβουλίου και του Συμβουλίου και της ισχύουσας εθνικής νομοθεσίας. Ειδικότερα, ο Ασφαλιστής δηλώνει και εγγυάται ότι (</w:t>
      </w:r>
      <w:r w:rsidRPr="00B70BBC">
        <w:rPr>
          <w:rFonts w:ascii="Arial" w:hAnsi="Arial" w:cs="Arial"/>
          <w:bCs/>
          <w:sz w:val="16"/>
          <w:szCs w:val="16"/>
          <w:lang w:val="en-US"/>
        </w:rPr>
        <w:t>i</w:t>
      </w:r>
      <w:r w:rsidRPr="00B70BBC">
        <w:rPr>
          <w:rFonts w:ascii="Arial" w:hAnsi="Arial" w:cs="Arial"/>
          <w:bCs/>
          <w:sz w:val="16"/>
          <w:szCs w:val="16"/>
          <w:lang w:val="el-GR"/>
        </w:rPr>
        <w:t>) προς εξυπηρέτηση του Δικαιούχου</w:t>
      </w:r>
      <w:r w:rsidR="00F16A07" w:rsidRPr="00F73ACB">
        <w:rPr>
          <w:rFonts w:ascii="Arial" w:hAnsi="Arial" w:cs="Arial"/>
          <w:bCs/>
          <w:sz w:val="16"/>
          <w:szCs w:val="16"/>
          <w:lang w:val="el-GR"/>
        </w:rPr>
        <w:t>/</w:t>
      </w:r>
      <w:r w:rsidR="00F16A07">
        <w:rPr>
          <w:rFonts w:ascii="Arial" w:hAnsi="Arial" w:cs="Arial"/>
          <w:bCs/>
          <w:sz w:val="16"/>
          <w:szCs w:val="16"/>
          <w:lang w:val="el-GR"/>
        </w:rPr>
        <w:t>Ασφαλισμένου</w:t>
      </w:r>
      <w:r w:rsidRPr="00F73ACB">
        <w:rPr>
          <w:rFonts w:ascii="Arial" w:hAnsi="Arial" w:cs="Arial"/>
          <w:bCs/>
          <w:sz w:val="16"/>
          <w:szCs w:val="16"/>
          <w:lang w:val="el-GR"/>
        </w:rPr>
        <w:t xml:space="preserve"> και του αντίστοιχου ασφαλιστηρίου συμβολαίου του, θα </w:t>
      </w:r>
      <w:r w:rsidRPr="00F73ACB">
        <w:rPr>
          <w:rFonts w:ascii="Arial" w:hAnsi="Arial" w:cs="Arial"/>
          <w:bCs/>
          <w:sz w:val="16"/>
          <w:szCs w:val="16"/>
          <w:lang w:val="el-GR"/>
        </w:rPr>
        <w:t xml:space="preserve">λαμβάνει με νόμιμο και διαφανή τρόπο τα απολύτως αναγκαία και απαραίτητα </w:t>
      </w:r>
      <w:r w:rsidR="00F16A07">
        <w:rPr>
          <w:rFonts w:ascii="Arial" w:hAnsi="Arial" w:cs="Arial"/>
          <w:bCs/>
          <w:sz w:val="16"/>
          <w:szCs w:val="16"/>
          <w:lang w:val="el-GR"/>
        </w:rPr>
        <w:t xml:space="preserve">για την εξυπηρέτησή του </w:t>
      </w:r>
      <w:r w:rsidRPr="00F73ACB">
        <w:rPr>
          <w:rFonts w:ascii="Arial" w:hAnsi="Arial" w:cs="Arial"/>
          <w:bCs/>
          <w:sz w:val="16"/>
          <w:szCs w:val="16"/>
          <w:lang w:val="el-GR"/>
        </w:rPr>
        <w:t>προσωπικά του δεδομένα, (</w:t>
      </w:r>
      <w:r w:rsidRPr="00F73ACB">
        <w:rPr>
          <w:rFonts w:ascii="Arial" w:hAnsi="Arial" w:cs="Arial"/>
          <w:bCs/>
          <w:sz w:val="16"/>
          <w:szCs w:val="16"/>
          <w:lang w:val="en-US"/>
        </w:rPr>
        <w:t>ii</w:t>
      </w:r>
      <w:r w:rsidRPr="00F73ACB">
        <w:rPr>
          <w:rFonts w:ascii="Arial" w:hAnsi="Arial" w:cs="Arial"/>
          <w:bCs/>
          <w:sz w:val="16"/>
          <w:szCs w:val="16"/>
          <w:lang w:val="el-GR"/>
        </w:rPr>
        <w:t xml:space="preserve">) θα προβαίνει σε οποιαδήποτε απαιτούμενη ενημέρωση αυτού, όσον αφορά την εκ μέρους του Ασφαλιστή επεξεργασία των προσωπικών </w:t>
      </w:r>
      <w:r w:rsidR="00F16A07" w:rsidRPr="007911EB">
        <w:rPr>
          <w:rFonts w:ascii="Arial" w:hAnsi="Arial" w:cs="Arial"/>
          <w:bCs/>
          <w:sz w:val="16"/>
          <w:szCs w:val="16"/>
          <w:lang w:val="el-GR"/>
        </w:rPr>
        <w:t>του</w:t>
      </w:r>
      <w:r w:rsidR="00F16A07" w:rsidRPr="00F16A07">
        <w:rPr>
          <w:rFonts w:ascii="Arial" w:hAnsi="Arial" w:cs="Arial"/>
          <w:bCs/>
          <w:sz w:val="16"/>
          <w:szCs w:val="16"/>
          <w:lang w:val="el-GR"/>
        </w:rPr>
        <w:t xml:space="preserve"> </w:t>
      </w:r>
      <w:r w:rsidRPr="00F73ACB">
        <w:rPr>
          <w:rFonts w:ascii="Arial" w:hAnsi="Arial" w:cs="Arial"/>
          <w:bCs/>
          <w:sz w:val="16"/>
          <w:szCs w:val="16"/>
          <w:lang w:val="el-GR"/>
        </w:rPr>
        <w:t>δεδομένων και (</w:t>
      </w:r>
      <w:r w:rsidRPr="00F73ACB">
        <w:rPr>
          <w:rFonts w:ascii="Arial" w:hAnsi="Arial" w:cs="Arial"/>
          <w:bCs/>
          <w:sz w:val="16"/>
          <w:szCs w:val="16"/>
          <w:lang w:val="en-US"/>
        </w:rPr>
        <w:t>iii</w:t>
      </w:r>
      <w:r w:rsidRPr="00F73ACB">
        <w:rPr>
          <w:rFonts w:ascii="Arial" w:hAnsi="Arial" w:cs="Arial"/>
          <w:bCs/>
          <w:sz w:val="16"/>
          <w:szCs w:val="16"/>
          <w:lang w:val="el-GR"/>
        </w:rPr>
        <w:t>) θα εξασφαλίζει τη λήψη κάθε απαραίτητης συγκατάθεσής του τελευταίου για την εκ μέρους του</w:t>
      </w:r>
      <w:r w:rsidR="00F16A07">
        <w:rPr>
          <w:rFonts w:ascii="Arial" w:hAnsi="Arial" w:cs="Arial"/>
          <w:bCs/>
          <w:sz w:val="16"/>
          <w:szCs w:val="16"/>
          <w:lang w:val="el-GR"/>
        </w:rPr>
        <w:t xml:space="preserve"> </w:t>
      </w:r>
      <w:r w:rsidR="00F16A07" w:rsidRPr="00F73ACB">
        <w:rPr>
          <w:rFonts w:ascii="Arial" w:hAnsi="Arial" w:cs="Arial"/>
          <w:bCs/>
          <w:sz w:val="16"/>
          <w:szCs w:val="16"/>
          <w:lang w:val="el-GR"/>
        </w:rPr>
        <w:t>(</w:t>
      </w:r>
      <w:r w:rsidR="00F16A07">
        <w:rPr>
          <w:rFonts w:ascii="Arial" w:hAnsi="Arial" w:cs="Arial"/>
          <w:bCs/>
          <w:sz w:val="16"/>
          <w:szCs w:val="16"/>
          <w:lang w:val="el-GR"/>
        </w:rPr>
        <w:t>Ασφαλιστή</w:t>
      </w:r>
      <w:r w:rsidR="00F16A07" w:rsidRPr="00F73ACB">
        <w:rPr>
          <w:rFonts w:ascii="Arial" w:hAnsi="Arial" w:cs="Arial"/>
          <w:bCs/>
          <w:sz w:val="16"/>
          <w:szCs w:val="16"/>
          <w:lang w:val="el-GR"/>
        </w:rPr>
        <w:t xml:space="preserve">) </w:t>
      </w:r>
      <w:r w:rsidRPr="00F73ACB">
        <w:rPr>
          <w:rFonts w:ascii="Arial" w:hAnsi="Arial" w:cs="Arial"/>
          <w:bCs/>
          <w:sz w:val="16"/>
          <w:szCs w:val="16"/>
          <w:lang w:val="el-GR"/>
        </w:rPr>
        <w:t xml:space="preserve"> επεξεργασία των προσωπικών του δεδομένων, εκτός εάν υφίσταται οποιαδήποτε έτερη νόμιμη βάση για την επεξεργασία αυτή. </w:t>
      </w:r>
    </w:p>
    <w:p w14:paraId="1C1D5495" w14:textId="7987B9A4" w:rsidR="00605E8E" w:rsidRPr="009E2D17" w:rsidRDefault="00605E8E" w:rsidP="00683040">
      <w:pPr>
        <w:pStyle w:val="Vorgabetext1"/>
        <w:jc w:val="both"/>
        <w:rPr>
          <w:rFonts w:ascii="Arial" w:hAnsi="Arial" w:cs="Arial"/>
          <w:sz w:val="16"/>
          <w:szCs w:val="16"/>
          <w:u w:val="single"/>
          <w:lang w:val="el-GR"/>
        </w:rPr>
      </w:pPr>
      <w:r w:rsidRPr="009E2D17">
        <w:rPr>
          <w:rFonts w:ascii="Arial" w:hAnsi="Arial" w:cs="Arial"/>
          <w:b/>
          <w:bCs/>
          <w:sz w:val="16"/>
          <w:szCs w:val="16"/>
          <w:u w:val="single"/>
          <w:lang w:val="el-GR"/>
        </w:rPr>
        <w:t xml:space="preserve">§ </w:t>
      </w:r>
      <w:r w:rsidR="006C0F68" w:rsidRPr="00F73ACB">
        <w:rPr>
          <w:rFonts w:ascii="Arial" w:hAnsi="Arial" w:cs="Arial"/>
          <w:b/>
          <w:bCs/>
          <w:sz w:val="16"/>
          <w:szCs w:val="16"/>
          <w:u w:val="single"/>
          <w:lang w:val="el-GR"/>
        </w:rPr>
        <w:t>10</w:t>
      </w:r>
      <w:r w:rsidR="001402CD">
        <w:rPr>
          <w:rFonts w:ascii="Arial" w:hAnsi="Arial" w:cs="Arial"/>
          <w:b/>
          <w:bCs/>
          <w:sz w:val="16"/>
          <w:szCs w:val="16"/>
          <w:u w:val="single"/>
          <w:lang w:val="el-GR"/>
        </w:rPr>
        <w:t>.</w:t>
      </w:r>
      <w:r w:rsidRPr="009E2D17">
        <w:rPr>
          <w:rFonts w:ascii="Arial" w:hAnsi="Arial" w:cs="Arial"/>
          <w:b/>
          <w:bCs/>
          <w:sz w:val="16"/>
          <w:szCs w:val="16"/>
          <w:u w:val="single"/>
          <w:lang w:val="el-GR"/>
        </w:rPr>
        <w:t xml:space="preserve"> Τροποποιήσεις του Ασφαλιστηρίου Συμβολαίου</w:t>
      </w:r>
      <w:r w:rsidRPr="009E2D17">
        <w:rPr>
          <w:rFonts w:ascii="Arial" w:hAnsi="Arial" w:cs="Arial"/>
          <w:sz w:val="16"/>
          <w:szCs w:val="16"/>
          <w:u w:val="single"/>
          <w:lang w:val="el-GR"/>
        </w:rPr>
        <w:t xml:space="preserve"> </w:t>
      </w:r>
    </w:p>
    <w:p w14:paraId="2C42A9E1" w14:textId="77777777" w:rsidR="00605E8E" w:rsidRPr="009E2D17" w:rsidRDefault="00605E8E" w:rsidP="0015037D">
      <w:pPr>
        <w:pStyle w:val="Vorgabetext1"/>
        <w:jc w:val="both"/>
        <w:rPr>
          <w:rFonts w:ascii="Arial" w:hAnsi="Arial" w:cs="Arial"/>
          <w:sz w:val="16"/>
          <w:szCs w:val="16"/>
          <w:lang w:val="el-GR"/>
        </w:rPr>
      </w:pPr>
      <w:r w:rsidRPr="009E2D17">
        <w:rPr>
          <w:rFonts w:ascii="Arial" w:hAnsi="Arial" w:cs="Arial"/>
          <w:sz w:val="16"/>
          <w:szCs w:val="16"/>
          <w:lang w:val="el-GR"/>
        </w:rPr>
        <w:t>Τροποποιήσεις του συμβολαίου απαιτούν γραπτή επιβεβαίωση από τον Ασφαλιστή.  Οποιαδήποτε προφορική επιβεβαίωση ή συμπληρωματική συμφωνία με οποιονδήποτε τρόπο θεωρείται άκυρη.</w:t>
      </w:r>
    </w:p>
    <w:p w14:paraId="147BD6BC" w14:textId="66E9CCF9" w:rsidR="00605E8E" w:rsidRPr="001402CD" w:rsidRDefault="00605E8E" w:rsidP="0015037D">
      <w:pPr>
        <w:pStyle w:val="Vorgabetext1"/>
        <w:jc w:val="both"/>
        <w:rPr>
          <w:rFonts w:ascii="Arial" w:hAnsi="Arial" w:cs="Arial"/>
          <w:sz w:val="16"/>
          <w:szCs w:val="16"/>
          <w:u w:val="single"/>
          <w:lang w:val="el-GR"/>
        </w:rPr>
      </w:pPr>
      <w:r w:rsidRPr="001402CD">
        <w:rPr>
          <w:rFonts w:ascii="Arial" w:hAnsi="Arial" w:cs="Arial"/>
          <w:b/>
          <w:bCs/>
          <w:sz w:val="16"/>
          <w:szCs w:val="16"/>
          <w:u w:val="single"/>
          <w:lang w:val="el-GR"/>
        </w:rPr>
        <w:t>§ 1</w:t>
      </w:r>
      <w:r w:rsidR="00F16A07" w:rsidRPr="001402CD">
        <w:rPr>
          <w:rFonts w:ascii="Arial" w:hAnsi="Arial" w:cs="Arial"/>
          <w:b/>
          <w:bCs/>
          <w:sz w:val="16"/>
          <w:szCs w:val="16"/>
          <w:u w:val="single"/>
          <w:lang w:val="el-GR"/>
        </w:rPr>
        <w:t>1</w:t>
      </w:r>
      <w:r w:rsidR="001402CD">
        <w:rPr>
          <w:rFonts w:ascii="Arial" w:hAnsi="Arial" w:cs="Arial"/>
          <w:b/>
          <w:bCs/>
          <w:sz w:val="16"/>
          <w:szCs w:val="16"/>
          <w:u w:val="single"/>
          <w:lang w:val="el-GR"/>
        </w:rPr>
        <w:t>.</w:t>
      </w:r>
      <w:r w:rsidRPr="001402CD">
        <w:rPr>
          <w:rFonts w:ascii="Arial" w:hAnsi="Arial" w:cs="Arial"/>
          <w:b/>
          <w:bCs/>
          <w:sz w:val="16"/>
          <w:szCs w:val="16"/>
          <w:u w:val="single"/>
          <w:lang w:val="el-GR"/>
        </w:rPr>
        <w:t xml:space="preserve"> </w:t>
      </w:r>
      <w:r w:rsidR="00350B72">
        <w:rPr>
          <w:rFonts w:ascii="Arial" w:hAnsi="Arial" w:cs="Arial"/>
          <w:b/>
          <w:bCs/>
          <w:sz w:val="16"/>
          <w:szCs w:val="16"/>
          <w:u w:val="single"/>
          <w:lang w:val="el-GR"/>
        </w:rPr>
        <w:t>Εφαρμοστέο Δίκαιο και Δικαιοδοσία</w:t>
      </w:r>
      <w:r w:rsidRPr="001402CD">
        <w:rPr>
          <w:rFonts w:ascii="Arial" w:hAnsi="Arial" w:cs="Arial"/>
          <w:sz w:val="16"/>
          <w:szCs w:val="16"/>
          <w:u w:val="single"/>
          <w:lang w:val="el-GR"/>
        </w:rPr>
        <w:t xml:space="preserve"> </w:t>
      </w:r>
    </w:p>
    <w:p w14:paraId="6DE9B466" w14:textId="77777777" w:rsidR="00605E8E" w:rsidRPr="009E2D17" w:rsidRDefault="00605E8E" w:rsidP="0015037D">
      <w:pPr>
        <w:pStyle w:val="Vorgabetext1"/>
        <w:numPr>
          <w:ilvl w:val="0"/>
          <w:numId w:val="6"/>
        </w:numPr>
        <w:tabs>
          <w:tab w:val="clear" w:pos="765"/>
        </w:tabs>
        <w:ind w:left="360"/>
        <w:jc w:val="both"/>
        <w:rPr>
          <w:rFonts w:ascii="Arial" w:hAnsi="Arial" w:cs="Arial"/>
          <w:sz w:val="16"/>
          <w:szCs w:val="16"/>
          <w:lang w:val="el-GR"/>
        </w:rPr>
      </w:pPr>
      <w:r w:rsidRPr="009E2D17">
        <w:rPr>
          <w:rFonts w:ascii="Arial" w:hAnsi="Arial" w:cs="Arial"/>
          <w:sz w:val="16"/>
          <w:szCs w:val="16"/>
          <w:lang w:val="el-GR"/>
        </w:rPr>
        <w:t xml:space="preserve">Το παρόν συμβόλαιο υπόκειται, ερμηνεύεται και ισχύει σύμφωνα με την Κυπριακή νομοθεσία. </w:t>
      </w:r>
      <w:r w:rsidR="00350B72">
        <w:rPr>
          <w:rFonts w:ascii="Arial" w:hAnsi="Arial" w:cs="Arial"/>
          <w:sz w:val="16"/>
          <w:szCs w:val="16"/>
          <w:lang w:val="el-GR"/>
        </w:rPr>
        <w:t xml:space="preserve">Οποιαδήποτε διαφορά </w:t>
      </w:r>
      <w:r w:rsidRPr="009E2D17">
        <w:rPr>
          <w:rFonts w:ascii="Arial" w:hAnsi="Arial" w:cs="Arial"/>
          <w:sz w:val="16"/>
          <w:szCs w:val="16"/>
          <w:lang w:val="el-GR"/>
        </w:rPr>
        <w:t>θα επιλύεται από τα αρμόδια δικαστήρια της Κύπρου.</w:t>
      </w:r>
    </w:p>
    <w:p w14:paraId="39BA9F8C" w14:textId="77777777" w:rsidR="00605E8E" w:rsidRPr="009E2D17" w:rsidRDefault="00605E8E" w:rsidP="0015037D">
      <w:pPr>
        <w:pStyle w:val="Vorgabetext1"/>
        <w:numPr>
          <w:ilvl w:val="0"/>
          <w:numId w:val="6"/>
        </w:numPr>
        <w:tabs>
          <w:tab w:val="clear" w:pos="765"/>
        </w:tabs>
        <w:ind w:left="360"/>
        <w:jc w:val="both"/>
        <w:rPr>
          <w:rFonts w:ascii="Arial" w:hAnsi="Arial" w:cs="Arial"/>
          <w:sz w:val="16"/>
          <w:szCs w:val="16"/>
          <w:lang w:val="el-GR"/>
        </w:rPr>
      </w:pPr>
      <w:r w:rsidRPr="009E2D17">
        <w:rPr>
          <w:rFonts w:ascii="Arial" w:hAnsi="Arial" w:cs="Arial"/>
          <w:sz w:val="16"/>
          <w:szCs w:val="16"/>
          <w:lang w:val="el-GR"/>
        </w:rPr>
        <w:t xml:space="preserve">Με την επιφύλαξη τυχόν διαφορετικής πρόνοιας, θα ισχύουν οι γενικές διατάξεις </w:t>
      </w:r>
      <w:r w:rsidR="00350B72">
        <w:rPr>
          <w:rFonts w:ascii="Arial" w:hAnsi="Arial" w:cs="Arial"/>
          <w:sz w:val="16"/>
          <w:szCs w:val="16"/>
          <w:lang w:val="el-GR"/>
        </w:rPr>
        <w:t xml:space="preserve">της ισχύουσας </w:t>
      </w:r>
      <w:r w:rsidRPr="009E2D17">
        <w:rPr>
          <w:rFonts w:ascii="Arial" w:hAnsi="Arial" w:cs="Arial"/>
          <w:sz w:val="16"/>
          <w:szCs w:val="16"/>
          <w:lang w:val="el-GR"/>
        </w:rPr>
        <w:t>ν</w:t>
      </w:r>
      <w:r w:rsidR="00350B72">
        <w:rPr>
          <w:rFonts w:ascii="Arial" w:hAnsi="Arial" w:cs="Arial"/>
          <w:sz w:val="16"/>
          <w:szCs w:val="16"/>
          <w:lang w:val="el-GR"/>
        </w:rPr>
        <w:t>ομοθεσίας</w:t>
      </w:r>
      <w:r w:rsidRPr="009E2D17">
        <w:rPr>
          <w:rFonts w:ascii="Arial" w:hAnsi="Arial" w:cs="Arial"/>
          <w:sz w:val="16"/>
          <w:szCs w:val="16"/>
          <w:lang w:val="el-GR"/>
        </w:rPr>
        <w:t>.</w:t>
      </w:r>
    </w:p>
    <w:p w14:paraId="47878651" w14:textId="32696B29" w:rsidR="00605E8E" w:rsidRPr="009E2D17" w:rsidRDefault="00605E8E" w:rsidP="0015037D">
      <w:pPr>
        <w:pStyle w:val="Vorgabetext1"/>
        <w:jc w:val="both"/>
        <w:rPr>
          <w:rFonts w:ascii="Arial" w:hAnsi="Arial" w:cs="Arial"/>
          <w:b/>
          <w:bCs/>
          <w:sz w:val="16"/>
          <w:szCs w:val="16"/>
          <w:u w:val="single"/>
          <w:lang w:val="el-GR"/>
        </w:rPr>
      </w:pPr>
      <w:r w:rsidRPr="009E2D17">
        <w:rPr>
          <w:rFonts w:ascii="Arial" w:hAnsi="Arial" w:cs="Arial"/>
          <w:b/>
          <w:bCs/>
          <w:sz w:val="16"/>
          <w:szCs w:val="16"/>
          <w:u w:val="single"/>
          <w:lang w:val="el-GR"/>
        </w:rPr>
        <w:t>§ 1</w:t>
      </w:r>
      <w:r w:rsidR="00F16A07" w:rsidRPr="00F73ACB">
        <w:rPr>
          <w:rFonts w:ascii="Arial" w:hAnsi="Arial" w:cs="Arial"/>
          <w:b/>
          <w:bCs/>
          <w:sz w:val="16"/>
          <w:szCs w:val="16"/>
          <w:u w:val="single"/>
          <w:lang w:val="el-GR"/>
        </w:rPr>
        <w:t>2</w:t>
      </w:r>
      <w:r w:rsidR="001402CD">
        <w:rPr>
          <w:rFonts w:ascii="Arial" w:hAnsi="Arial" w:cs="Arial"/>
          <w:b/>
          <w:bCs/>
          <w:sz w:val="16"/>
          <w:szCs w:val="16"/>
          <w:u w:val="single"/>
          <w:lang w:val="el-GR"/>
        </w:rPr>
        <w:t>.</w:t>
      </w:r>
      <w:r w:rsidRPr="009E2D17">
        <w:rPr>
          <w:rFonts w:ascii="Arial" w:hAnsi="Arial" w:cs="Arial"/>
          <w:b/>
          <w:bCs/>
          <w:sz w:val="16"/>
          <w:szCs w:val="16"/>
          <w:u w:val="single"/>
          <w:lang w:val="el-GR"/>
        </w:rPr>
        <w:t xml:space="preserve"> Παραγραφή</w:t>
      </w:r>
    </w:p>
    <w:p w14:paraId="02835573" w14:textId="6333DB99" w:rsidR="009F46BE" w:rsidRPr="00E36FF4" w:rsidRDefault="00605E8E" w:rsidP="00E36FF4">
      <w:pPr>
        <w:pStyle w:val="Default"/>
        <w:jc w:val="both"/>
        <w:rPr>
          <w:rFonts w:ascii="Arial" w:hAnsi="Arial" w:cs="Arial"/>
          <w:bCs/>
          <w:sz w:val="16"/>
          <w:szCs w:val="16"/>
          <w:lang w:val="el-GR"/>
        </w:rPr>
      </w:pPr>
      <w:r w:rsidRPr="009E2D17">
        <w:rPr>
          <w:rFonts w:ascii="Arial" w:hAnsi="Arial" w:cs="Arial"/>
          <w:bCs/>
          <w:sz w:val="16"/>
          <w:szCs w:val="16"/>
          <w:lang w:val="el-GR"/>
        </w:rPr>
        <w:t>Αξιώσεις που πηγάζουν από την ασφαλιστική σύμβαση παραγράφονται βάσει της χρονικής περιόδου που θα ορίζει η ισχύουσα Κυπριακή νομοθεσία κατά την χρονική στιγμή της υποβολής της αξίωσης.</w:t>
      </w:r>
    </w:p>
    <w:p w14:paraId="19B75B0F" w14:textId="77777777" w:rsidR="0015037D" w:rsidRPr="00FF7B53" w:rsidRDefault="00605E8E" w:rsidP="0015037D">
      <w:pPr>
        <w:jc w:val="both"/>
        <w:rPr>
          <w:rFonts w:ascii="Arial" w:hAnsi="Arial" w:cs="Arial"/>
          <w:b/>
          <w:bCs/>
          <w:sz w:val="16"/>
          <w:szCs w:val="16"/>
          <w:u w:val="single"/>
          <w:lang w:val="el-GR"/>
        </w:rPr>
      </w:pPr>
      <w:r w:rsidRPr="009E2D17">
        <w:rPr>
          <w:rFonts w:ascii="Arial" w:hAnsi="Arial" w:cs="Arial"/>
          <w:b/>
          <w:bCs/>
          <w:sz w:val="16"/>
          <w:szCs w:val="16"/>
          <w:u w:val="single"/>
          <w:lang w:val="el-GR"/>
        </w:rPr>
        <w:t>§ 1</w:t>
      </w:r>
      <w:r w:rsidR="00F16A07" w:rsidRPr="00F73ACB">
        <w:rPr>
          <w:rFonts w:ascii="Arial" w:hAnsi="Arial" w:cs="Arial"/>
          <w:b/>
          <w:bCs/>
          <w:sz w:val="16"/>
          <w:szCs w:val="16"/>
          <w:u w:val="single"/>
          <w:lang w:val="el-GR"/>
        </w:rPr>
        <w:t>3</w:t>
      </w:r>
      <w:r w:rsidRPr="009E2D17">
        <w:rPr>
          <w:rFonts w:ascii="Arial" w:hAnsi="Arial" w:cs="Arial"/>
          <w:b/>
          <w:bCs/>
          <w:sz w:val="16"/>
          <w:szCs w:val="16"/>
          <w:u w:val="single"/>
          <w:lang w:val="el-GR"/>
        </w:rPr>
        <w:t xml:space="preserve">  Πίνακας υποτί</w:t>
      </w:r>
      <w:r>
        <w:rPr>
          <w:rFonts w:ascii="Arial" w:hAnsi="Arial" w:cs="Arial"/>
          <w:b/>
          <w:bCs/>
          <w:sz w:val="16"/>
          <w:szCs w:val="16"/>
          <w:u w:val="single"/>
          <w:lang w:val="el-GR"/>
        </w:rPr>
        <w:t xml:space="preserve">μησης σύμφωνα με το άρθρο Δ. § </w:t>
      </w:r>
      <w:r w:rsidRPr="00605E8E">
        <w:rPr>
          <w:rFonts w:ascii="Arial" w:hAnsi="Arial" w:cs="Arial"/>
          <w:b/>
          <w:bCs/>
          <w:sz w:val="16"/>
          <w:szCs w:val="16"/>
          <w:u w:val="single"/>
          <w:lang w:val="el-GR"/>
        </w:rPr>
        <w:t>2</w:t>
      </w:r>
      <w:r w:rsidRPr="009E2D17">
        <w:rPr>
          <w:rFonts w:ascii="Arial" w:hAnsi="Arial" w:cs="Arial"/>
          <w:b/>
          <w:bCs/>
          <w:sz w:val="16"/>
          <w:szCs w:val="16"/>
          <w:u w:val="single"/>
          <w:lang w:val="el-GR"/>
        </w:rPr>
        <w:t xml:space="preserve"> μέρος 2 </w:t>
      </w:r>
    </w:p>
    <w:tbl>
      <w:tblPr>
        <w:tblW w:w="6096"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340"/>
        <w:gridCol w:w="3756"/>
      </w:tblGrid>
      <w:tr w:rsidR="00D959F5" w:rsidRPr="00E36FF4" w14:paraId="0E2B25EF" w14:textId="77777777" w:rsidTr="00F42B1F">
        <w:trPr>
          <w:trHeight w:val="545"/>
        </w:trPr>
        <w:tc>
          <w:tcPr>
            <w:tcW w:w="2340" w:type="dxa"/>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14:paraId="2A2CFF3B" w14:textId="77777777" w:rsidR="00D959F5" w:rsidRPr="00712590" w:rsidRDefault="00D959F5" w:rsidP="00D959F5">
            <w:pPr>
              <w:pStyle w:val="Default"/>
              <w:tabs>
                <w:tab w:val="left" w:pos="360"/>
              </w:tabs>
              <w:jc w:val="center"/>
              <w:rPr>
                <w:rFonts w:ascii="Arial" w:hAnsi="Arial" w:cs="Arial"/>
                <w:b/>
                <w:sz w:val="16"/>
                <w:szCs w:val="16"/>
                <w:lang w:val="el-GR"/>
              </w:rPr>
            </w:pPr>
            <w:r w:rsidRPr="00712590">
              <w:rPr>
                <w:rFonts w:ascii="Arial" w:hAnsi="Arial" w:cs="Arial"/>
                <w:b/>
                <w:sz w:val="16"/>
                <w:szCs w:val="16"/>
                <w:lang w:val="el-GR"/>
              </w:rPr>
              <w:t>Παλαιότητα Συσκευής</w:t>
            </w:r>
          </w:p>
        </w:tc>
        <w:tc>
          <w:tcPr>
            <w:tcW w:w="3756" w:type="dxa"/>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14:paraId="1B48376E" w14:textId="77777777" w:rsidR="00D959F5" w:rsidRPr="00712590" w:rsidRDefault="00D959F5" w:rsidP="00D959F5">
            <w:pPr>
              <w:pStyle w:val="Default"/>
              <w:tabs>
                <w:tab w:val="left" w:pos="360"/>
              </w:tabs>
              <w:jc w:val="center"/>
              <w:rPr>
                <w:rFonts w:ascii="Arial" w:hAnsi="Arial" w:cs="Arial"/>
                <w:b/>
                <w:sz w:val="16"/>
                <w:szCs w:val="16"/>
                <w:lang w:val="el-GR"/>
              </w:rPr>
            </w:pPr>
            <w:r w:rsidRPr="00712590">
              <w:rPr>
                <w:rFonts w:ascii="Arial" w:hAnsi="Arial" w:cs="Arial"/>
                <w:b/>
                <w:sz w:val="16"/>
                <w:szCs w:val="16"/>
                <w:lang w:val="el-GR"/>
              </w:rPr>
              <w:t>Μέγιστη Αποζημίωση</w:t>
            </w:r>
          </w:p>
          <w:p w14:paraId="3C8324E4" w14:textId="77777777" w:rsidR="00D959F5" w:rsidRPr="00712590" w:rsidRDefault="00D959F5" w:rsidP="00D959F5">
            <w:pPr>
              <w:pStyle w:val="Default"/>
              <w:tabs>
                <w:tab w:val="left" w:pos="360"/>
              </w:tabs>
              <w:jc w:val="center"/>
              <w:rPr>
                <w:rFonts w:ascii="Arial" w:hAnsi="Arial" w:cs="Arial"/>
                <w:b/>
                <w:sz w:val="16"/>
                <w:szCs w:val="16"/>
                <w:lang w:val="el-GR"/>
              </w:rPr>
            </w:pPr>
            <w:r w:rsidRPr="00712590">
              <w:rPr>
                <w:rFonts w:ascii="Arial" w:hAnsi="Arial" w:cs="Arial"/>
                <w:b/>
                <w:sz w:val="16"/>
                <w:szCs w:val="16"/>
                <w:lang w:val="el-GR"/>
              </w:rPr>
              <w:t>(από την αρχική τιμή προ επιδότησης)</w:t>
            </w:r>
          </w:p>
        </w:tc>
      </w:tr>
      <w:tr w:rsidR="00605E8E" w:rsidRPr="009E2D17" w14:paraId="442560C8" w14:textId="77777777" w:rsidTr="0015037D">
        <w:trPr>
          <w:trHeight w:val="281"/>
        </w:trPr>
        <w:tc>
          <w:tcPr>
            <w:tcW w:w="6096" w:type="dxa"/>
            <w:gridSpan w:val="2"/>
            <w:tcBorders>
              <w:top w:val="single" w:sz="8" w:space="0" w:color="000000"/>
              <w:left w:val="single" w:sz="8" w:space="0" w:color="000000"/>
              <w:bottom w:val="single" w:sz="8" w:space="0" w:color="000000"/>
              <w:right w:val="single" w:sz="8" w:space="0" w:color="000000"/>
            </w:tcBorders>
            <w:vAlign w:val="center"/>
          </w:tcPr>
          <w:p w14:paraId="285AF2E7" w14:textId="2C72DC0E" w:rsidR="00605E8E" w:rsidRPr="009E2D17" w:rsidRDefault="00CE4026" w:rsidP="0015037D">
            <w:pPr>
              <w:pStyle w:val="Default"/>
              <w:tabs>
                <w:tab w:val="left" w:pos="360"/>
              </w:tabs>
              <w:jc w:val="center"/>
              <w:rPr>
                <w:rFonts w:ascii="Arial" w:hAnsi="Arial" w:cs="Arial"/>
                <w:b/>
                <w:sz w:val="16"/>
                <w:szCs w:val="16"/>
                <w:lang w:val="en-US"/>
              </w:rPr>
            </w:pPr>
            <w:r>
              <w:rPr>
                <w:rFonts w:ascii="Arial" w:hAnsi="Arial" w:cs="Arial"/>
                <w:b/>
                <w:bCs/>
                <w:sz w:val="16"/>
                <w:szCs w:val="16"/>
                <w:lang w:val="en-US"/>
              </w:rPr>
              <w:t>epic</w:t>
            </w:r>
            <w:r w:rsidR="005A58B2">
              <w:rPr>
                <w:rFonts w:ascii="Arial" w:hAnsi="Arial" w:cs="Arial"/>
                <w:b/>
                <w:bCs/>
                <w:sz w:val="16"/>
                <w:szCs w:val="16"/>
                <w:lang w:val="en-US"/>
              </w:rPr>
              <w:t xml:space="preserve"> </w:t>
            </w:r>
            <w:r w:rsidR="009A1595">
              <w:rPr>
                <w:rFonts w:ascii="Arial" w:hAnsi="Arial" w:cs="Arial"/>
                <w:b/>
                <w:bCs/>
                <w:sz w:val="16"/>
                <w:szCs w:val="16"/>
                <w:lang w:val="en-US"/>
              </w:rPr>
              <w:t xml:space="preserve">Mobile Phone Insurance - </w:t>
            </w:r>
            <w:r w:rsidR="009A1595">
              <w:rPr>
                <w:rFonts w:ascii="Arial" w:hAnsi="Arial" w:cs="Arial"/>
                <w:b/>
                <w:bCs/>
                <w:sz w:val="16"/>
                <w:szCs w:val="16"/>
                <w:lang w:val="el-GR"/>
              </w:rPr>
              <w:t>36</w:t>
            </w:r>
            <w:r w:rsidR="00605E8E" w:rsidRPr="009E2D17">
              <w:rPr>
                <w:rFonts w:ascii="Arial" w:hAnsi="Arial" w:cs="Arial"/>
                <w:b/>
                <w:bCs/>
                <w:sz w:val="16"/>
                <w:szCs w:val="16"/>
                <w:lang w:val="en-US"/>
              </w:rPr>
              <w:t xml:space="preserve"> </w:t>
            </w:r>
            <w:r w:rsidR="00605E8E" w:rsidRPr="009E2D17">
              <w:rPr>
                <w:rFonts w:ascii="Arial" w:hAnsi="Arial" w:cs="Arial"/>
                <w:b/>
                <w:bCs/>
                <w:sz w:val="16"/>
                <w:szCs w:val="16"/>
                <w:lang w:val="el-GR"/>
              </w:rPr>
              <w:t>μήνες</w:t>
            </w:r>
          </w:p>
        </w:tc>
      </w:tr>
      <w:tr w:rsidR="00605E8E" w:rsidRPr="009E2D17" w14:paraId="5F4DA1C0" w14:textId="77777777" w:rsidTr="0015037D">
        <w:trPr>
          <w:trHeight w:val="257"/>
        </w:trPr>
        <w:tc>
          <w:tcPr>
            <w:tcW w:w="2340" w:type="dxa"/>
            <w:tcBorders>
              <w:top w:val="single" w:sz="8" w:space="0" w:color="000000"/>
              <w:left w:val="single" w:sz="8" w:space="0" w:color="000000"/>
              <w:bottom w:val="single" w:sz="8" w:space="0" w:color="000000"/>
              <w:right w:val="single" w:sz="8" w:space="0" w:color="000000"/>
            </w:tcBorders>
            <w:vAlign w:val="center"/>
          </w:tcPr>
          <w:p w14:paraId="68FEC2D4" w14:textId="77777777" w:rsidR="00605E8E" w:rsidRPr="009E2D17" w:rsidRDefault="00605E8E" w:rsidP="0015037D">
            <w:pPr>
              <w:pStyle w:val="Default"/>
              <w:jc w:val="center"/>
              <w:rPr>
                <w:rFonts w:ascii="Arial" w:hAnsi="Arial" w:cs="Arial"/>
                <w:sz w:val="16"/>
                <w:szCs w:val="16"/>
                <w:lang w:val="en-US"/>
              </w:rPr>
            </w:pPr>
            <w:r w:rsidRPr="009E2D17">
              <w:rPr>
                <w:rFonts w:ascii="Arial" w:hAnsi="Arial" w:cs="Arial"/>
                <w:sz w:val="16"/>
                <w:szCs w:val="16"/>
                <w:lang w:val="en-US"/>
              </w:rPr>
              <w:t>0</w:t>
            </w:r>
            <w:r w:rsidRPr="009E2D17">
              <w:rPr>
                <w:rFonts w:ascii="Arial" w:hAnsi="Arial" w:cs="Arial"/>
                <w:sz w:val="16"/>
                <w:szCs w:val="16"/>
                <w:lang w:val="el-GR"/>
              </w:rPr>
              <w:t xml:space="preserve">  έως</w:t>
            </w:r>
            <w:r w:rsidRPr="009E2D17">
              <w:rPr>
                <w:rFonts w:ascii="Arial" w:hAnsi="Arial" w:cs="Arial"/>
                <w:sz w:val="16"/>
                <w:szCs w:val="16"/>
                <w:lang w:val="en-US"/>
              </w:rPr>
              <w:t xml:space="preserve"> 1</w:t>
            </w:r>
            <w:r w:rsidRPr="009E2D17">
              <w:rPr>
                <w:rFonts w:ascii="Arial" w:hAnsi="Arial" w:cs="Arial"/>
                <w:sz w:val="16"/>
                <w:szCs w:val="16"/>
                <w:lang w:val="el-GR"/>
              </w:rPr>
              <w:t xml:space="preserve"> μήνα</w:t>
            </w:r>
          </w:p>
        </w:tc>
        <w:tc>
          <w:tcPr>
            <w:tcW w:w="3756" w:type="dxa"/>
            <w:tcBorders>
              <w:top w:val="single" w:sz="8" w:space="0" w:color="000000"/>
              <w:left w:val="single" w:sz="8" w:space="0" w:color="000000"/>
              <w:bottom w:val="single" w:sz="8" w:space="0" w:color="000000"/>
              <w:right w:val="single" w:sz="8" w:space="0" w:color="000000"/>
            </w:tcBorders>
            <w:vAlign w:val="center"/>
          </w:tcPr>
          <w:p w14:paraId="1085279E" w14:textId="77777777" w:rsidR="00605E8E" w:rsidRPr="009E2D17" w:rsidRDefault="00605E8E" w:rsidP="00464725">
            <w:pPr>
              <w:pStyle w:val="Default"/>
              <w:tabs>
                <w:tab w:val="left" w:pos="360"/>
              </w:tabs>
              <w:jc w:val="center"/>
              <w:rPr>
                <w:rFonts w:ascii="Arial" w:hAnsi="Arial" w:cs="Arial"/>
                <w:sz w:val="16"/>
                <w:szCs w:val="16"/>
                <w:lang w:val="en-US"/>
              </w:rPr>
            </w:pPr>
            <w:r w:rsidRPr="009E2D17">
              <w:rPr>
                <w:rFonts w:ascii="Arial" w:hAnsi="Arial" w:cs="Arial"/>
                <w:sz w:val="16"/>
                <w:szCs w:val="16"/>
                <w:lang w:val="el-GR"/>
              </w:rPr>
              <w:t>10</w:t>
            </w:r>
            <w:r w:rsidRPr="009E2D17">
              <w:rPr>
                <w:rFonts w:ascii="Arial" w:hAnsi="Arial" w:cs="Arial"/>
                <w:sz w:val="16"/>
                <w:szCs w:val="16"/>
                <w:lang w:val="en-US"/>
              </w:rPr>
              <w:t>0 %</w:t>
            </w:r>
          </w:p>
        </w:tc>
      </w:tr>
      <w:tr w:rsidR="00605E8E" w:rsidRPr="009E2D17" w14:paraId="54A3722F" w14:textId="77777777" w:rsidTr="0015037D">
        <w:trPr>
          <w:trHeight w:val="275"/>
        </w:trPr>
        <w:tc>
          <w:tcPr>
            <w:tcW w:w="2340" w:type="dxa"/>
            <w:tcBorders>
              <w:top w:val="single" w:sz="8" w:space="0" w:color="000000"/>
              <w:left w:val="single" w:sz="8" w:space="0" w:color="000000"/>
              <w:bottom w:val="single" w:sz="8" w:space="0" w:color="000000"/>
              <w:right w:val="single" w:sz="8" w:space="0" w:color="000000"/>
            </w:tcBorders>
            <w:vAlign w:val="center"/>
          </w:tcPr>
          <w:p w14:paraId="40433C49" w14:textId="77777777" w:rsidR="00605E8E" w:rsidRPr="009E2D17" w:rsidRDefault="00605E8E" w:rsidP="0015037D">
            <w:pPr>
              <w:pStyle w:val="Default"/>
              <w:jc w:val="center"/>
              <w:rPr>
                <w:rFonts w:ascii="Arial" w:hAnsi="Arial" w:cs="Arial"/>
                <w:sz w:val="16"/>
                <w:szCs w:val="16"/>
                <w:lang w:val="el-GR"/>
              </w:rPr>
            </w:pPr>
            <w:r w:rsidRPr="009E2D17">
              <w:rPr>
                <w:rFonts w:ascii="Arial" w:hAnsi="Arial" w:cs="Arial"/>
                <w:sz w:val="16"/>
                <w:szCs w:val="16"/>
                <w:lang w:val="en-US"/>
              </w:rPr>
              <w:t>1+</w:t>
            </w:r>
            <w:r w:rsidRPr="009E2D17">
              <w:rPr>
                <w:rFonts w:ascii="Arial" w:hAnsi="Arial" w:cs="Arial"/>
                <w:sz w:val="16"/>
                <w:szCs w:val="16"/>
                <w:lang w:val="el-GR"/>
              </w:rPr>
              <w:t xml:space="preserve"> έως 3 μήνες</w:t>
            </w:r>
          </w:p>
        </w:tc>
        <w:tc>
          <w:tcPr>
            <w:tcW w:w="3756" w:type="dxa"/>
            <w:tcBorders>
              <w:top w:val="single" w:sz="8" w:space="0" w:color="000000"/>
              <w:left w:val="single" w:sz="8" w:space="0" w:color="000000"/>
              <w:bottom w:val="single" w:sz="8" w:space="0" w:color="000000"/>
              <w:right w:val="single" w:sz="8" w:space="0" w:color="000000"/>
            </w:tcBorders>
            <w:vAlign w:val="center"/>
          </w:tcPr>
          <w:p w14:paraId="6E6C87D2" w14:textId="77777777" w:rsidR="00605E8E" w:rsidRPr="009E2D17" w:rsidRDefault="00605E8E" w:rsidP="00464725">
            <w:pPr>
              <w:pStyle w:val="Default"/>
              <w:tabs>
                <w:tab w:val="left" w:pos="360"/>
              </w:tabs>
              <w:jc w:val="center"/>
              <w:rPr>
                <w:rFonts w:ascii="Arial" w:hAnsi="Arial" w:cs="Arial"/>
                <w:sz w:val="16"/>
                <w:szCs w:val="16"/>
                <w:lang w:val="el-GR"/>
              </w:rPr>
            </w:pPr>
            <w:r w:rsidRPr="009E2D17">
              <w:rPr>
                <w:rFonts w:ascii="Arial" w:hAnsi="Arial" w:cs="Arial"/>
                <w:sz w:val="16"/>
                <w:szCs w:val="16"/>
                <w:lang w:val="el-GR"/>
              </w:rPr>
              <w:t>90 %</w:t>
            </w:r>
          </w:p>
        </w:tc>
      </w:tr>
      <w:tr w:rsidR="00605E8E" w:rsidRPr="009E2D17" w14:paraId="0B16DE3A" w14:textId="77777777" w:rsidTr="0015037D">
        <w:trPr>
          <w:trHeight w:val="265"/>
        </w:trPr>
        <w:tc>
          <w:tcPr>
            <w:tcW w:w="2340" w:type="dxa"/>
            <w:tcBorders>
              <w:top w:val="single" w:sz="8" w:space="0" w:color="000000"/>
              <w:left w:val="single" w:sz="8" w:space="0" w:color="000000"/>
              <w:bottom w:val="single" w:sz="8" w:space="0" w:color="000000"/>
              <w:right w:val="single" w:sz="8" w:space="0" w:color="000000"/>
            </w:tcBorders>
            <w:vAlign w:val="center"/>
          </w:tcPr>
          <w:p w14:paraId="1D604852" w14:textId="77777777" w:rsidR="00605E8E" w:rsidRPr="009E2D17" w:rsidRDefault="00605E8E" w:rsidP="0015037D">
            <w:pPr>
              <w:pStyle w:val="Default"/>
              <w:jc w:val="center"/>
              <w:rPr>
                <w:rFonts w:ascii="Arial" w:hAnsi="Arial" w:cs="Arial"/>
                <w:sz w:val="16"/>
                <w:szCs w:val="16"/>
                <w:lang w:val="el-GR"/>
              </w:rPr>
            </w:pPr>
            <w:r w:rsidRPr="009E2D17">
              <w:rPr>
                <w:rFonts w:ascii="Arial" w:hAnsi="Arial" w:cs="Arial"/>
                <w:sz w:val="16"/>
                <w:szCs w:val="16"/>
                <w:lang w:val="en-US"/>
              </w:rPr>
              <w:t>3+</w:t>
            </w:r>
            <w:r w:rsidRPr="009E2D17">
              <w:rPr>
                <w:rFonts w:ascii="Arial" w:hAnsi="Arial" w:cs="Arial"/>
                <w:sz w:val="16"/>
                <w:szCs w:val="16"/>
                <w:lang w:val="el-GR"/>
              </w:rPr>
              <w:t xml:space="preserve"> έως 6 μήνες</w:t>
            </w:r>
          </w:p>
        </w:tc>
        <w:tc>
          <w:tcPr>
            <w:tcW w:w="3756" w:type="dxa"/>
            <w:tcBorders>
              <w:top w:val="single" w:sz="8" w:space="0" w:color="000000"/>
              <w:left w:val="single" w:sz="8" w:space="0" w:color="000000"/>
              <w:bottom w:val="single" w:sz="8" w:space="0" w:color="000000"/>
              <w:right w:val="single" w:sz="8" w:space="0" w:color="000000"/>
            </w:tcBorders>
            <w:vAlign w:val="center"/>
          </w:tcPr>
          <w:p w14:paraId="11C34410" w14:textId="77777777" w:rsidR="00605E8E" w:rsidRPr="009E2D17" w:rsidRDefault="00605E8E" w:rsidP="00464725">
            <w:pPr>
              <w:pStyle w:val="Default"/>
              <w:tabs>
                <w:tab w:val="left" w:pos="360"/>
              </w:tabs>
              <w:jc w:val="center"/>
              <w:rPr>
                <w:rFonts w:ascii="Arial" w:hAnsi="Arial" w:cs="Arial"/>
                <w:sz w:val="16"/>
                <w:szCs w:val="16"/>
                <w:lang w:val="el-GR"/>
              </w:rPr>
            </w:pPr>
            <w:r w:rsidRPr="009E2D17">
              <w:rPr>
                <w:rFonts w:ascii="Arial" w:hAnsi="Arial" w:cs="Arial"/>
                <w:sz w:val="16"/>
                <w:szCs w:val="16"/>
                <w:lang w:val="el-GR"/>
              </w:rPr>
              <w:t>80 %</w:t>
            </w:r>
          </w:p>
        </w:tc>
      </w:tr>
      <w:tr w:rsidR="00605E8E" w:rsidRPr="009E2D17" w14:paraId="735DDBDE" w14:textId="77777777" w:rsidTr="0015037D">
        <w:trPr>
          <w:trHeight w:val="256"/>
        </w:trPr>
        <w:tc>
          <w:tcPr>
            <w:tcW w:w="2340" w:type="dxa"/>
            <w:tcBorders>
              <w:top w:val="single" w:sz="8" w:space="0" w:color="000000"/>
              <w:left w:val="single" w:sz="8" w:space="0" w:color="000000"/>
              <w:bottom w:val="single" w:sz="8" w:space="0" w:color="000000"/>
              <w:right w:val="single" w:sz="8" w:space="0" w:color="000000"/>
            </w:tcBorders>
            <w:vAlign w:val="center"/>
          </w:tcPr>
          <w:p w14:paraId="07580455" w14:textId="77777777" w:rsidR="00605E8E" w:rsidRPr="009E2D17" w:rsidRDefault="00605E8E" w:rsidP="0015037D">
            <w:pPr>
              <w:pStyle w:val="Default"/>
              <w:jc w:val="center"/>
              <w:rPr>
                <w:rFonts w:ascii="Arial" w:hAnsi="Arial" w:cs="Arial"/>
                <w:sz w:val="16"/>
                <w:szCs w:val="16"/>
                <w:lang w:val="el-GR"/>
              </w:rPr>
            </w:pPr>
            <w:r w:rsidRPr="009E2D17">
              <w:rPr>
                <w:rFonts w:ascii="Arial" w:hAnsi="Arial" w:cs="Arial"/>
                <w:sz w:val="16"/>
                <w:szCs w:val="16"/>
                <w:lang w:val="en-US"/>
              </w:rPr>
              <w:t>6+</w:t>
            </w:r>
            <w:r w:rsidRPr="009E2D17">
              <w:rPr>
                <w:rFonts w:ascii="Arial" w:hAnsi="Arial" w:cs="Arial"/>
                <w:sz w:val="16"/>
                <w:szCs w:val="16"/>
                <w:lang w:val="el-GR"/>
              </w:rPr>
              <w:t xml:space="preserve"> έως</w:t>
            </w:r>
            <w:r w:rsidRPr="009E2D17">
              <w:rPr>
                <w:rFonts w:ascii="Arial" w:hAnsi="Arial" w:cs="Arial"/>
                <w:sz w:val="16"/>
                <w:szCs w:val="16"/>
                <w:lang w:val="en-US"/>
              </w:rPr>
              <w:t xml:space="preserve"> </w:t>
            </w:r>
            <w:r w:rsidRPr="009E2D17">
              <w:rPr>
                <w:rFonts w:ascii="Arial" w:hAnsi="Arial" w:cs="Arial"/>
                <w:sz w:val="16"/>
                <w:szCs w:val="16"/>
                <w:lang w:val="el-GR"/>
              </w:rPr>
              <w:t>12 μήνες</w:t>
            </w:r>
          </w:p>
        </w:tc>
        <w:tc>
          <w:tcPr>
            <w:tcW w:w="3756" w:type="dxa"/>
            <w:tcBorders>
              <w:top w:val="single" w:sz="8" w:space="0" w:color="000000"/>
              <w:left w:val="single" w:sz="8" w:space="0" w:color="000000"/>
              <w:bottom w:val="single" w:sz="8" w:space="0" w:color="000000"/>
              <w:right w:val="single" w:sz="8" w:space="0" w:color="000000"/>
            </w:tcBorders>
            <w:vAlign w:val="center"/>
          </w:tcPr>
          <w:p w14:paraId="56AAD944" w14:textId="77777777" w:rsidR="00605E8E" w:rsidRPr="009E2D17" w:rsidRDefault="00605E8E" w:rsidP="00464725">
            <w:pPr>
              <w:pStyle w:val="Default"/>
              <w:tabs>
                <w:tab w:val="left" w:pos="360"/>
              </w:tabs>
              <w:jc w:val="center"/>
              <w:rPr>
                <w:rFonts w:ascii="Arial" w:hAnsi="Arial" w:cs="Arial"/>
                <w:sz w:val="16"/>
                <w:szCs w:val="16"/>
                <w:lang w:val="en-US"/>
              </w:rPr>
            </w:pPr>
            <w:r w:rsidRPr="009E2D17">
              <w:rPr>
                <w:rFonts w:ascii="Arial" w:hAnsi="Arial" w:cs="Arial"/>
                <w:sz w:val="16"/>
                <w:szCs w:val="16"/>
                <w:lang w:val="en-US"/>
              </w:rPr>
              <w:t>60 %</w:t>
            </w:r>
          </w:p>
        </w:tc>
      </w:tr>
      <w:tr w:rsidR="00605E8E" w:rsidRPr="009E2D17" w14:paraId="0F9FB754" w14:textId="77777777" w:rsidTr="0015037D">
        <w:trPr>
          <w:trHeight w:val="273"/>
        </w:trPr>
        <w:tc>
          <w:tcPr>
            <w:tcW w:w="2340" w:type="dxa"/>
            <w:tcBorders>
              <w:top w:val="single" w:sz="8" w:space="0" w:color="000000"/>
              <w:left w:val="single" w:sz="8" w:space="0" w:color="000000"/>
              <w:bottom w:val="single" w:sz="8" w:space="0" w:color="000000"/>
              <w:right w:val="single" w:sz="8" w:space="0" w:color="000000"/>
            </w:tcBorders>
            <w:vAlign w:val="center"/>
          </w:tcPr>
          <w:p w14:paraId="72C8CF81" w14:textId="77777777" w:rsidR="00605E8E" w:rsidRPr="009E2D17" w:rsidRDefault="00605E8E" w:rsidP="0015037D">
            <w:pPr>
              <w:pStyle w:val="Default"/>
              <w:jc w:val="center"/>
              <w:rPr>
                <w:rFonts w:ascii="Arial" w:hAnsi="Arial" w:cs="Arial"/>
                <w:sz w:val="16"/>
                <w:szCs w:val="16"/>
                <w:lang w:val="el-GR"/>
              </w:rPr>
            </w:pPr>
            <w:r w:rsidRPr="009E2D17">
              <w:rPr>
                <w:rFonts w:ascii="Arial" w:hAnsi="Arial" w:cs="Arial"/>
                <w:sz w:val="16"/>
                <w:szCs w:val="16"/>
                <w:lang w:val="en-US"/>
              </w:rPr>
              <w:t xml:space="preserve">12+ </w:t>
            </w:r>
            <w:r w:rsidRPr="009E2D17">
              <w:rPr>
                <w:rFonts w:ascii="Arial" w:hAnsi="Arial" w:cs="Arial"/>
                <w:sz w:val="16"/>
                <w:szCs w:val="16"/>
                <w:lang w:val="el-GR"/>
              </w:rPr>
              <w:t>έως 18 μήνες</w:t>
            </w:r>
          </w:p>
        </w:tc>
        <w:tc>
          <w:tcPr>
            <w:tcW w:w="3756" w:type="dxa"/>
            <w:tcBorders>
              <w:top w:val="single" w:sz="8" w:space="0" w:color="000000"/>
              <w:left w:val="single" w:sz="8" w:space="0" w:color="000000"/>
              <w:bottom w:val="single" w:sz="8" w:space="0" w:color="000000"/>
              <w:right w:val="single" w:sz="8" w:space="0" w:color="000000"/>
            </w:tcBorders>
            <w:vAlign w:val="center"/>
          </w:tcPr>
          <w:p w14:paraId="1CCD6B72" w14:textId="77777777" w:rsidR="00605E8E" w:rsidRPr="009E2D17" w:rsidRDefault="00605E8E" w:rsidP="00464725">
            <w:pPr>
              <w:pStyle w:val="Default"/>
              <w:tabs>
                <w:tab w:val="left" w:pos="360"/>
              </w:tabs>
              <w:jc w:val="center"/>
              <w:rPr>
                <w:rFonts w:ascii="Arial" w:hAnsi="Arial" w:cs="Arial"/>
                <w:sz w:val="16"/>
                <w:szCs w:val="16"/>
                <w:lang w:val="el-GR"/>
              </w:rPr>
            </w:pPr>
            <w:r w:rsidRPr="009E2D17">
              <w:rPr>
                <w:rFonts w:ascii="Arial" w:hAnsi="Arial" w:cs="Arial"/>
                <w:sz w:val="16"/>
                <w:szCs w:val="16"/>
                <w:lang w:val="el-GR"/>
              </w:rPr>
              <w:t>40</w:t>
            </w:r>
            <w:r w:rsidR="00D959F5">
              <w:rPr>
                <w:rFonts w:ascii="Arial" w:hAnsi="Arial" w:cs="Arial"/>
                <w:sz w:val="16"/>
                <w:szCs w:val="16"/>
                <w:lang w:val="en-US"/>
              </w:rPr>
              <w:t xml:space="preserve"> </w:t>
            </w:r>
            <w:r w:rsidRPr="009E2D17">
              <w:rPr>
                <w:rFonts w:ascii="Arial" w:hAnsi="Arial" w:cs="Arial"/>
                <w:sz w:val="16"/>
                <w:szCs w:val="16"/>
                <w:lang w:val="el-GR"/>
              </w:rPr>
              <w:t>%</w:t>
            </w:r>
          </w:p>
        </w:tc>
      </w:tr>
      <w:tr w:rsidR="00892A82" w:rsidRPr="009E2D17" w14:paraId="3276E54F" w14:textId="77777777" w:rsidTr="0015037D">
        <w:trPr>
          <w:trHeight w:val="273"/>
        </w:trPr>
        <w:tc>
          <w:tcPr>
            <w:tcW w:w="2340" w:type="dxa"/>
            <w:tcBorders>
              <w:top w:val="single" w:sz="8" w:space="0" w:color="000000"/>
              <w:left w:val="single" w:sz="8" w:space="0" w:color="000000"/>
              <w:bottom w:val="single" w:sz="8" w:space="0" w:color="000000"/>
              <w:right w:val="single" w:sz="8" w:space="0" w:color="000000"/>
            </w:tcBorders>
            <w:vAlign w:val="center"/>
          </w:tcPr>
          <w:p w14:paraId="48330670" w14:textId="4A11740D" w:rsidR="00892A82" w:rsidRPr="00892A82" w:rsidRDefault="00892A82" w:rsidP="0015037D">
            <w:pPr>
              <w:pStyle w:val="Default"/>
              <w:jc w:val="center"/>
              <w:rPr>
                <w:rFonts w:ascii="Arial" w:hAnsi="Arial" w:cs="Arial"/>
                <w:sz w:val="16"/>
                <w:szCs w:val="16"/>
                <w:lang w:val="el-GR"/>
              </w:rPr>
            </w:pPr>
            <w:r>
              <w:rPr>
                <w:rFonts w:ascii="Arial" w:hAnsi="Arial" w:cs="Arial"/>
                <w:sz w:val="16"/>
                <w:szCs w:val="16"/>
                <w:lang w:val="el-GR"/>
              </w:rPr>
              <w:t>18+ έως 36 μήνες</w:t>
            </w:r>
          </w:p>
        </w:tc>
        <w:tc>
          <w:tcPr>
            <w:tcW w:w="3756" w:type="dxa"/>
            <w:tcBorders>
              <w:top w:val="single" w:sz="8" w:space="0" w:color="000000"/>
              <w:left w:val="single" w:sz="8" w:space="0" w:color="000000"/>
              <w:bottom w:val="single" w:sz="8" w:space="0" w:color="000000"/>
              <w:right w:val="single" w:sz="8" w:space="0" w:color="000000"/>
            </w:tcBorders>
            <w:vAlign w:val="center"/>
          </w:tcPr>
          <w:p w14:paraId="688ADE16" w14:textId="1647D015" w:rsidR="00892A82" w:rsidRPr="009E2D17" w:rsidRDefault="00892A82" w:rsidP="00464725">
            <w:pPr>
              <w:pStyle w:val="Default"/>
              <w:tabs>
                <w:tab w:val="left" w:pos="360"/>
              </w:tabs>
              <w:jc w:val="center"/>
              <w:rPr>
                <w:rFonts w:ascii="Arial" w:hAnsi="Arial" w:cs="Arial"/>
                <w:sz w:val="16"/>
                <w:szCs w:val="16"/>
                <w:lang w:val="el-GR"/>
              </w:rPr>
            </w:pPr>
            <w:r>
              <w:rPr>
                <w:rFonts w:ascii="Arial" w:hAnsi="Arial" w:cs="Arial"/>
                <w:sz w:val="16"/>
                <w:szCs w:val="16"/>
                <w:lang w:val="el-GR"/>
              </w:rPr>
              <w:t>30%</w:t>
            </w:r>
          </w:p>
        </w:tc>
      </w:tr>
    </w:tbl>
    <w:p w14:paraId="7D48CCDB" w14:textId="77777777" w:rsidR="00605E8E" w:rsidRPr="00683040" w:rsidRDefault="00605E8E" w:rsidP="00605E8E">
      <w:pPr>
        <w:pStyle w:val="Default"/>
        <w:tabs>
          <w:tab w:val="left" w:pos="360"/>
        </w:tabs>
        <w:spacing w:line="360" w:lineRule="auto"/>
        <w:jc w:val="both"/>
        <w:rPr>
          <w:rFonts w:ascii="Arial" w:hAnsi="Arial" w:cs="Arial"/>
          <w:b/>
          <w:bCs/>
          <w:sz w:val="10"/>
          <w:szCs w:val="10"/>
          <w:u w:val="single"/>
          <w:lang w:val="el-GR"/>
        </w:rPr>
      </w:pPr>
    </w:p>
    <w:p w14:paraId="6CE7E85D" w14:textId="77777777" w:rsidR="00605E8E" w:rsidRPr="009E2D17" w:rsidRDefault="00605E8E" w:rsidP="0015037D">
      <w:pPr>
        <w:pStyle w:val="Default"/>
        <w:tabs>
          <w:tab w:val="left" w:pos="360"/>
        </w:tabs>
        <w:jc w:val="both"/>
        <w:rPr>
          <w:rFonts w:ascii="Arial" w:hAnsi="Arial" w:cs="Arial"/>
          <w:b/>
          <w:bCs/>
          <w:sz w:val="16"/>
          <w:szCs w:val="16"/>
          <w:u w:val="single"/>
          <w:lang w:val="el-GR"/>
        </w:rPr>
      </w:pPr>
      <w:r w:rsidRPr="009E2D17">
        <w:rPr>
          <w:rFonts w:ascii="Arial" w:hAnsi="Arial" w:cs="Arial"/>
          <w:b/>
          <w:bCs/>
          <w:sz w:val="16"/>
          <w:szCs w:val="16"/>
          <w:u w:val="single"/>
          <w:lang w:val="el-GR"/>
        </w:rPr>
        <w:t>§1</w:t>
      </w:r>
      <w:r w:rsidR="00F16A07" w:rsidRPr="00F73ACB">
        <w:rPr>
          <w:rFonts w:ascii="Arial" w:hAnsi="Arial" w:cs="Arial"/>
          <w:b/>
          <w:bCs/>
          <w:sz w:val="16"/>
          <w:szCs w:val="16"/>
          <w:u w:val="single"/>
          <w:lang w:val="el-GR"/>
        </w:rPr>
        <w:t>4</w:t>
      </w:r>
      <w:r w:rsidRPr="009E2D17">
        <w:rPr>
          <w:rFonts w:ascii="Arial" w:hAnsi="Arial" w:cs="Arial"/>
          <w:b/>
          <w:bCs/>
          <w:sz w:val="16"/>
          <w:szCs w:val="16"/>
          <w:u w:val="single"/>
          <w:lang w:val="el-GR"/>
        </w:rPr>
        <w:t xml:space="preserve">  Πίνακας Ποσού Απαλλαγής ανά αξίωση/απαίτηση βάσει της αξίας</w:t>
      </w:r>
    </w:p>
    <w:p w14:paraId="17CA2CE7" w14:textId="77777777" w:rsidR="00605E8E" w:rsidRPr="009E2D17" w:rsidRDefault="00605E8E" w:rsidP="00F16A07">
      <w:pPr>
        <w:pStyle w:val="Default"/>
        <w:tabs>
          <w:tab w:val="left" w:pos="360"/>
        </w:tabs>
        <w:jc w:val="both"/>
        <w:rPr>
          <w:rFonts w:ascii="Arial" w:hAnsi="Arial" w:cs="Arial"/>
          <w:b/>
          <w:bCs/>
          <w:sz w:val="16"/>
          <w:szCs w:val="16"/>
          <w:u w:val="single"/>
          <w:lang w:val="el-GR"/>
        </w:rPr>
      </w:pPr>
      <w:r w:rsidRPr="009E2D17">
        <w:rPr>
          <w:rFonts w:ascii="Arial" w:hAnsi="Arial" w:cs="Arial"/>
          <w:b/>
          <w:bCs/>
          <w:sz w:val="16"/>
          <w:szCs w:val="16"/>
          <w:u w:val="single"/>
          <w:lang w:val="el-GR"/>
        </w:rPr>
        <w:t xml:space="preserve"> της συσκευής την χρονική στιγμή της αγοράς της</w:t>
      </w:r>
    </w:p>
    <w:tbl>
      <w:tblPr>
        <w:tblW w:w="6111" w:type="dxa"/>
        <w:tblInd w:w="93" w:type="dxa"/>
        <w:tblLook w:val="04A0" w:firstRow="1" w:lastRow="0" w:firstColumn="1" w:lastColumn="0" w:noHBand="0" w:noVBand="1"/>
      </w:tblPr>
      <w:tblGrid>
        <w:gridCol w:w="2000"/>
        <w:gridCol w:w="1559"/>
        <w:gridCol w:w="2552"/>
      </w:tblGrid>
      <w:tr w:rsidR="00605E8E" w:rsidRPr="00E36FF4" w14:paraId="4500F392" w14:textId="77777777" w:rsidTr="00F42B1F">
        <w:trPr>
          <w:trHeight w:val="315"/>
        </w:trPr>
        <w:tc>
          <w:tcPr>
            <w:tcW w:w="6111"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14:paraId="422949CC" w14:textId="77777777" w:rsidR="00605E8E" w:rsidRPr="009E2D17" w:rsidRDefault="00605E8E" w:rsidP="0015037D">
            <w:pPr>
              <w:widowControl/>
              <w:autoSpaceDE/>
              <w:autoSpaceDN/>
              <w:adjustRightInd/>
              <w:jc w:val="center"/>
              <w:rPr>
                <w:rFonts w:ascii="Arial" w:hAnsi="Arial" w:cs="Arial"/>
                <w:b/>
                <w:bCs/>
                <w:color w:val="000000"/>
                <w:sz w:val="16"/>
                <w:szCs w:val="16"/>
                <w:lang w:val="el-GR" w:eastAsia="el-GR"/>
              </w:rPr>
            </w:pPr>
            <w:r w:rsidRPr="009E2D17">
              <w:rPr>
                <w:rFonts w:ascii="Arial" w:hAnsi="Arial" w:cs="Arial"/>
                <w:b/>
                <w:bCs/>
                <w:color w:val="000000"/>
                <w:sz w:val="16"/>
                <w:szCs w:val="16"/>
                <w:lang w:val="el-GR" w:eastAsia="el-GR"/>
              </w:rPr>
              <w:t>ΠΙΝΑΚΑΣ ΠΟΣΩΝ ΑΠΑΛΛΑΓΗΣ ΑΝΑ ΑΞΙΩΣΗ</w:t>
            </w:r>
          </w:p>
        </w:tc>
      </w:tr>
      <w:tr w:rsidR="00605E8E" w:rsidRPr="009E2D17" w14:paraId="5B27BF71" w14:textId="77777777" w:rsidTr="00476A25">
        <w:trPr>
          <w:trHeight w:val="315"/>
        </w:trPr>
        <w:tc>
          <w:tcPr>
            <w:tcW w:w="20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8D076C" w14:textId="77777777" w:rsidR="00605E8E" w:rsidRPr="009E2D17" w:rsidRDefault="00605E8E" w:rsidP="0015037D">
            <w:pPr>
              <w:widowControl/>
              <w:autoSpaceDE/>
              <w:autoSpaceDN/>
              <w:adjustRightInd/>
              <w:jc w:val="center"/>
              <w:rPr>
                <w:rFonts w:ascii="Arial" w:hAnsi="Arial" w:cs="Arial"/>
                <w:b/>
                <w:bCs/>
                <w:color w:val="000000"/>
                <w:sz w:val="16"/>
                <w:szCs w:val="16"/>
                <w:lang w:val="el-GR" w:eastAsia="el-GR"/>
              </w:rPr>
            </w:pPr>
            <w:r w:rsidRPr="009E2D17">
              <w:rPr>
                <w:rFonts w:ascii="Arial" w:hAnsi="Arial" w:cs="Arial"/>
                <w:b/>
                <w:bCs/>
                <w:color w:val="000000"/>
                <w:sz w:val="16"/>
                <w:szCs w:val="16"/>
                <w:lang w:val="el-GR" w:eastAsia="el-GR"/>
              </w:rPr>
              <w:t>Αξία Συσκευής κατά την χρονική στιγμή της αγοράς</w:t>
            </w:r>
          </w:p>
        </w:tc>
        <w:tc>
          <w:tcPr>
            <w:tcW w:w="4111" w:type="dxa"/>
            <w:gridSpan w:val="2"/>
            <w:tcBorders>
              <w:top w:val="single" w:sz="8" w:space="0" w:color="000000"/>
              <w:left w:val="nil"/>
              <w:bottom w:val="single" w:sz="8" w:space="0" w:color="000000"/>
              <w:right w:val="single" w:sz="8" w:space="0" w:color="000000"/>
            </w:tcBorders>
            <w:shd w:val="clear" w:color="auto" w:fill="auto"/>
            <w:vAlign w:val="center"/>
            <w:hideMark/>
          </w:tcPr>
          <w:p w14:paraId="4D629CD7" w14:textId="77777777" w:rsidR="00605E8E" w:rsidRPr="009E2D17" w:rsidRDefault="00605E8E" w:rsidP="0015037D">
            <w:pPr>
              <w:widowControl/>
              <w:autoSpaceDE/>
              <w:autoSpaceDN/>
              <w:adjustRightInd/>
              <w:jc w:val="center"/>
              <w:rPr>
                <w:rFonts w:ascii="Arial" w:hAnsi="Arial" w:cs="Arial"/>
                <w:b/>
                <w:bCs/>
                <w:color w:val="000000"/>
                <w:sz w:val="16"/>
                <w:szCs w:val="16"/>
                <w:lang w:val="el-GR" w:eastAsia="el-GR"/>
              </w:rPr>
            </w:pPr>
            <w:r w:rsidRPr="009E2D17">
              <w:rPr>
                <w:rFonts w:ascii="Arial" w:hAnsi="Arial" w:cs="Arial"/>
                <w:b/>
                <w:bCs/>
                <w:color w:val="000000"/>
                <w:sz w:val="16"/>
                <w:szCs w:val="16"/>
                <w:lang w:val="el-GR" w:eastAsia="el-GR"/>
              </w:rPr>
              <w:t>ΠΟΣΟ ΑΠΑΛΛΑΓΗΣ</w:t>
            </w:r>
          </w:p>
        </w:tc>
      </w:tr>
      <w:tr w:rsidR="00605E8E" w:rsidRPr="009E2D17" w14:paraId="750392A5" w14:textId="77777777" w:rsidTr="00476A25">
        <w:trPr>
          <w:trHeight w:val="525"/>
        </w:trPr>
        <w:tc>
          <w:tcPr>
            <w:tcW w:w="2000" w:type="dxa"/>
            <w:vMerge/>
            <w:tcBorders>
              <w:top w:val="single" w:sz="8" w:space="0" w:color="000000"/>
              <w:left w:val="single" w:sz="8" w:space="0" w:color="000000"/>
              <w:bottom w:val="single" w:sz="8" w:space="0" w:color="000000"/>
              <w:right w:val="single" w:sz="8" w:space="0" w:color="000000"/>
            </w:tcBorders>
            <w:vAlign w:val="center"/>
            <w:hideMark/>
          </w:tcPr>
          <w:p w14:paraId="1EE83C00" w14:textId="77777777" w:rsidR="00605E8E" w:rsidRPr="009E2D17" w:rsidRDefault="00605E8E" w:rsidP="0015037D">
            <w:pPr>
              <w:widowControl/>
              <w:autoSpaceDE/>
              <w:autoSpaceDN/>
              <w:adjustRightInd/>
              <w:rPr>
                <w:rFonts w:ascii="Arial" w:hAnsi="Arial" w:cs="Arial"/>
                <w:b/>
                <w:bCs/>
                <w:color w:val="000000"/>
                <w:sz w:val="16"/>
                <w:szCs w:val="16"/>
                <w:lang w:val="el-GR" w:eastAsia="el-GR"/>
              </w:rPr>
            </w:pPr>
          </w:p>
        </w:tc>
        <w:tc>
          <w:tcPr>
            <w:tcW w:w="1559" w:type="dxa"/>
            <w:tcBorders>
              <w:top w:val="nil"/>
              <w:left w:val="nil"/>
              <w:bottom w:val="single" w:sz="8" w:space="0" w:color="000000"/>
              <w:right w:val="single" w:sz="8" w:space="0" w:color="000000"/>
            </w:tcBorders>
            <w:shd w:val="clear" w:color="auto" w:fill="auto"/>
            <w:vAlign w:val="center"/>
            <w:hideMark/>
          </w:tcPr>
          <w:p w14:paraId="4E529FB2" w14:textId="77777777" w:rsidR="00605E8E" w:rsidRPr="009E2D17" w:rsidRDefault="00605E8E" w:rsidP="0015037D">
            <w:pPr>
              <w:widowControl/>
              <w:autoSpaceDE/>
              <w:autoSpaceDN/>
              <w:adjustRightInd/>
              <w:jc w:val="center"/>
              <w:rPr>
                <w:rFonts w:ascii="Arial" w:hAnsi="Arial" w:cs="Arial"/>
                <w:b/>
                <w:bCs/>
                <w:color w:val="000000"/>
                <w:sz w:val="16"/>
                <w:szCs w:val="16"/>
                <w:lang w:val="el-GR" w:eastAsia="el-GR"/>
              </w:rPr>
            </w:pPr>
            <w:r w:rsidRPr="009E2D17">
              <w:rPr>
                <w:rFonts w:ascii="Arial" w:hAnsi="Arial" w:cs="Arial"/>
                <w:b/>
                <w:bCs/>
                <w:color w:val="000000"/>
                <w:sz w:val="16"/>
                <w:szCs w:val="16"/>
                <w:lang w:val="el-GR" w:eastAsia="el-GR"/>
              </w:rPr>
              <w:t>1</w:t>
            </w:r>
            <w:r w:rsidRPr="009E2D17">
              <w:rPr>
                <w:rFonts w:ascii="Arial" w:hAnsi="Arial" w:cs="Arial"/>
                <w:b/>
                <w:bCs/>
                <w:color w:val="000000"/>
                <w:sz w:val="16"/>
                <w:szCs w:val="16"/>
                <w:vertAlign w:val="superscript"/>
                <w:lang w:val="el-GR" w:eastAsia="el-GR"/>
              </w:rPr>
              <w:t>η</w:t>
            </w:r>
            <w:r w:rsidRPr="009E2D17">
              <w:rPr>
                <w:rFonts w:ascii="Arial" w:hAnsi="Arial" w:cs="Arial"/>
                <w:b/>
                <w:bCs/>
                <w:color w:val="000000"/>
                <w:sz w:val="16"/>
                <w:szCs w:val="16"/>
                <w:lang w:val="el-GR" w:eastAsia="el-GR"/>
              </w:rPr>
              <w:t xml:space="preserve"> αξίωση/απαίτηση</w:t>
            </w:r>
          </w:p>
        </w:tc>
        <w:tc>
          <w:tcPr>
            <w:tcW w:w="2552" w:type="dxa"/>
            <w:tcBorders>
              <w:top w:val="nil"/>
              <w:left w:val="nil"/>
              <w:bottom w:val="single" w:sz="8" w:space="0" w:color="000000"/>
              <w:right w:val="single" w:sz="8" w:space="0" w:color="000000"/>
            </w:tcBorders>
            <w:shd w:val="clear" w:color="auto" w:fill="auto"/>
            <w:vAlign w:val="center"/>
            <w:hideMark/>
          </w:tcPr>
          <w:p w14:paraId="52C54562" w14:textId="77777777" w:rsidR="00605E8E" w:rsidRPr="009E2D17" w:rsidRDefault="00605E8E" w:rsidP="0015037D">
            <w:pPr>
              <w:widowControl/>
              <w:autoSpaceDE/>
              <w:autoSpaceDN/>
              <w:adjustRightInd/>
              <w:jc w:val="center"/>
              <w:rPr>
                <w:rFonts w:ascii="Arial" w:hAnsi="Arial" w:cs="Arial"/>
                <w:b/>
                <w:bCs/>
                <w:color w:val="000000"/>
                <w:sz w:val="16"/>
                <w:szCs w:val="16"/>
                <w:lang w:val="el-GR" w:eastAsia="el-GR"/>
              </w:rPr>
            </w:pPr>
            <w:r w:rsidRPr="009E2D17">
              <w:rPr>
                <w:rFonts w:ascii="Arial" w:hAnsi="Arial" w:cs="Arial"/>
                <w:b/>
                <w:bCs/>
                <w:color w:val="000000"/>
                <w:sz w:val="16"/>
                <w:szCs w:val="16"/>
                <w:lang w:val="el-GR" w:eastAsia="el-GR"/>
              </w:rPr>
              <w:t>Από 2η αξίωση/απαίτηση</w:t>
            </w:r>
          </w:p>
        </w:tc>
      </w:tr>
      <w:tr w:rsidR="00605E8E" w:rsidRPr="009E2D17" w14:paraId="653E315B" w14:textId="77777777" w:rsidTr="0015037D">
        <w:trPr>
          <w:trHeight w:val="300"/>
        </w:trPr>
        <w:tc>
          <w:tcPr>
            <w:tcW w:w="2000" w:type="dxa"/>
            <w:tcBorders>
              <w:top w:val="nil"/>
              <w:left w:val="single" w:sz="8" w:space="0" w:color="000000"/>
              <w:bottom w:val="single" w:sz="4" w:space="0" w:color="000000"/>
              <w:right w:val="single" w:sz="4" w:space="0" w:color="000000"/>
            </w:tcBorders>
            <w:shd w:val="clear" w:color="auto" w:fill="auto"/>
            <w:vAlign w:val="center"/>
            <w:hideMark/>
          </w:tcPr>
          <w:p w14:paraId="251DC02D"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0€ έως 100€</w:t>
            </w:r>
          </w:p>
        </w:tc>
        <w:tc>
          <w:tcPr>
            <w:tcW w:w="1559" w:type="dxa"/>
            <w:tcBorders>
              <w:top w:val="nil"/>
              <w:left w:val="nil"/>
              <w:bottom w:val="single" w:sz="4" w:space="0" w:color="000000"/>
              <w:right w:val="single" w:sz="4" w:space="0" w:color="000000"/>
            </w:tcBorders>
            <w:shd w:val="clear" w:color="auto" w:fill="auto"/>
            <w:vAlign w:val="center"/>
            <w:hideMark/>
          </w:tcPr>
          <w:p w14:paraId="0162381F"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0</w:t>
            </w:r>
            <w:r w:rsidR="0015037D">
              <w:rPr>
                <w:rFonts w:ascii="Arial" w:hAnsi="Arial" w:cs="Arial"/>
                <w:color w:val="000000"/>
                <w:sz w:val="16"/>
                <w:szCs w:val="16"/>
                <w:lang w:val="el-GR" w:eastAsia="el-GR"/>
              </w:rPr>
              <w:t xml:space="preserve"> </w:t>
            </w:r>
            <w:r w:rsidRPr="009E2D17">
              <w:rPr>
                <w:rFonts w:ascii="Arial" w:hAnsi="Arial" w:cs="Arial"/>
                <w:color w:val="000000"/>
                <w:sz w:val="16"/>
                <w:szCs w:val="16"/>
                <w:lang w:val="el-GR" w:eastAsia="el-GR"/>
              </w:rPr>
              <w:t>€</w:t>
            </w:r>
          </w:p>
        </w:tc>
        <w:tc>
          <w:tcPr>
            <w:tcW w:w="2552" w:type="dxa"/>
            <w:tcBorders>
              <w:top w:val="nil"/>
              <w:left w:val="nil"/>
              <w:bottom w:val="single" w:sz="4" w:space="0" w:color="000000"/>
              <w:right w:val="single" w:sz="8" w:space="0" w:color="000000"/>
            </w:tcBorders>
            <w:shd w:val="clear" w:color="auto" w:fill="auto"/>
            <w:vAlign w:val="center"/>
            <w:hideMark/>
          </w:tcPr>
          <w:p w14:paraId="300FB276"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10,00 €</w:t>
            </w:r>
          </w:p>
        </w:tc>
      </w:tr>
      <w:tr w:rsidR="00605E8E" w:rsidRPr="002C4810" w14:paraId="03724502" w14:textId="77777777" w:rsidTr="0015037D">
        <w:trPr>
          <w:trHeight w:val="300"/>
        </w:trPr>
        <w:tc>
          <w:tcPr>
            <w:tcW w:w="2000" w:type="dxa"/>
            <w:tcBorders>
              <w:top w:val="nil"/>
              <w:left w:val="single" w:sz="8" w:space="0" w:color="000000"/>
              <w:bottom w:val="single" w:sz="4" w:space="0" w:color="000000"/>
              <w:right w:val="single" w:sz="4" w:space="0" w:color="000000"/>
            </w:tcBorders>
            <w:shd w:val="clear" w:color="auto" w:fill="auto"/>
            <w:vAlign w:val="center"/>
            <w:hideMark/>
          </w:tcPr>
          <w:p w14:paraId="1DF86942"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100€ έως 250€</w:t>
            </w:r>
          </w:p>
        </w:tc>
        <w:tc>
          <w:tcPr>
            <w:tcW w:w="1559" w:type="dxa"/>
            <w:tcBorders>
              <w:top w:val="nil"/>
              <w:left w:val="nil"/>
              <w:bottom w:val="single" w:sz="4" w:space="0" w:color="000000"/>
              <w:right w:val="single" w:sz="4" w:space="0" w:color="000000"/>
            </w:tcBorders>
            <w:shd w:val="clear" w:color="auto" w:fill="auto"/>
            <w:vAlign w:val="center"/>
            <w:hideMark/>
          </w:tcPr>
          <w:p w14:paraId="5DEAC811"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0</w:t>
            </w:r>
            <w:r w:rsidR="0015037D">
              <w:rPr>
                <w:rFonts w:ascii="Arial" w:hAnsi="Arial" w:cs="Arial"/>
                <w:color w:val="000000"/>
                <w:sz w:val="16"/>
                <w:szCs w:val="16"/>
                <w:lang w:val="el-GR" w:eastAsia="el-GR"/>
              </w:rPr>
              <w:t xml:space="preserve"> </w:t>
            </w:r>
            <w:r w:rsidRPr="009E2D17">
              <w:rPr>
                <w:rFonts w:ascii="Arial" w:hAnsi="Arial" w:cs="Arial"/>
                <w:color w:val="000000"/>
                <w:sz w:val="16"/>
                <w:szCs w:val="16"/>
                <w:lang w:val="el-GR" w:eastAsia="el-GR"/>
              </w:rPr>
              <w:t>€</w:t>
            </w:r>
          </w:p>
        </w:tc>
        <w:tc>
          <w:tcPr>
            <w:tcW w:w="2552" w:type="dxa"/>
            <w:tcBorders>
              <w:top w:val="nil"/>
              <w:left w:val="nil"/>
              <w:bottom w:val="single" w:sz="4" w:space="0" w:color="000000"/>
              <w:right w:val="single" w:sz="8" w:space="0" w:color="000000"/>
            </w:tcBorders>
            <w:shd w:val="clear" w:color="auto" w:fill="auto"/>
            <w:vAlign w:val="center"/>
            <w:hideMark/>
          </w:tcPr>
          <w:p w14:paraId="130A0BC5"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25,00 €</w:t>
            </w:r>
          </w:p>
        </w:tc>
      </w:tr>
      <w:tr w:rsidR="00605E8E" w:rsidRPr="009E2D17" w14:paraId="6EB20783" w14:textId="77777777" w:rsidTr="0015037D">
        <w:trPr>
          <w:trHeight w:val="300"/>
        </w:trPr>
        <w:tc>
          <w:tcPr>
            <w:tcW w:w="2000" w:type="dxa"/>
            <w:tcBorders>
              <w:top w:val="nil"/>
              <w:left w:val="single" w:sz="8" w:space="0" w:color="000000"/>
              <w:bottom w:val="single" w:sz="4" w:space="0" w:color="000000"/>
              <w:right w:val="single" w:sz="4" w:space="0" w:color="000000"/>
            </w:tcBorders>
            <w:shd w:val="clear" w:color="auto" w:fill="auto"/>
            <w:vAlign w:val="center"/>
            <w:hideMark/>
          </w:tcPr>
          <w:p w14:paraId="51CE194B"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250€ έως 400€</w:t>
            </w:r>
          </w:p>
        </w:tc>
        <w:tc>
          <w:tcPr>
            <w:tcW w:w="1559" w:type="dxa"/>
            <w:tcBorders>
              <w:top w:val="nil"/>
              <w:left w:val="nil"/>
              <w:bottom w:val="single" w:sz="4" w:space="0" w:color="000000"/>
              <w:right w:val="single" w:sz="4" w:space="0" w:color="000000"/>
            </w:tcBorders>
            <w:shd w:val="clear" w:color="auto" w:fill="auto"/>
            <w:vAlign w:val="center"/>
            <w:hideMark/>
          </w:tcPr>
          <w:p w14:paraId="6AAD3B98"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0</w:t>
            </w:r>
            <w:r w:rsidR="0015037D">
              <w:rPr>
                <w:rFonts w:ascii="Arial" w:hAnsi="Arial" w:cs="Arial"/>
                <w:color w:val="000000"/>
                <w:sz w:val="16"/>
                <w:szCs w:val="16"/>
                <w:lang w:val="el-GR" w:eastAsia="el-GR"/>
              </w:rPr>
              <w:t xml:space="preserve"> </w:t>
            </w:r>
            <w:r w:rsidRPr="009E2D17">
              <w:rPr>
                <w:rFonts w:ascii="Arial" w:hAnsi="Arial" w:cs="Arial"/>
                <w:color w:val="000000"/>
                <w:sz w:val="16"/>
                <w:szCs w:val="16"/>
                <w:lang w:val="el-GR" w:eastAsia="el-GR"/>
              </w:rPr>
              <w:t>€</w:t>
            </w:r>
          </w:p>
        </w:tc>
        <w:tc>
          <w:tcPr>
            <w:tcW w:w="2552" w:type="dxa"/>
            <w:tcBorders>
              <w:top w:val="nil"/>
              <w:left w:val="nil"/>
              <w:bottom w:val="single" w:sz="4" w:space="0" w:color="000000"/>
              <w:right w:val="single" w:sz="8" w:space="0" w:color="000000"/>
            </w:tcBorders>
            <w:shd w:val="clear" w:color="auto" w:fill="auto"/>
            <w:vAlign w:val="center"/>
            <w:hideMark/>
          </w:tcPr>
          <w:p w14:paraId="12D41EE6"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35,00 €</w:t>
            </w:r>
          </w:p>
        </w:tc>
      </w:tr>
      <w:tr w:rsidR="00605E8E" w:rsidRPr="009E2D17" w14:paraId="2E0A0042" w14:textId="77777777" w:rsidTr="0015037D">
        <w:trPr>
          <w:trHeight w:val="300"/>
        </w:trPr>
        <w:tc>
          <w:tcPr>
            <w:tcW w:w="2000" w:type="dxa"/>
            <w:tcBorders>
              <w:top w:val="nil"/>
              <w:left w:val="single" w:sz="8" w:space="0" w:color="000000"/>
              <w:bottom w:val="single" w:sz="4" w:space="0" w:color="000000"/>
              <w:right w:val="single" w:sz="4" w:space="0" w:color="000000"/>
            </w:tcBorders>
            <w:shd w:val="clear" w:color="auto" w:fill="auto"/>
            <w:vAlign w:val="center"/>
            <w:hideMark/>
          </w:tcPr>
          <w:p w14:paraId="3ED72201"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400€ έως 600€</w:t>
            </w:r>
          </w:p>
        </w:tc>
        <w:tc>
          <w:tcPr>
            <w:tcW w:w="1559" w:type="dxa"/>
            <w:tcBorders>
              <w:top w:val="nil"/>
              <w:left w:val="nil"/>
              <w:bottom w:val="single" w:sz="4" w:space="0" w:color="000000"/>
              <w:right w:val="single" w:sz="4" w:space="0" w:color="000000"/>
            </w:tcBorders>
            <w:shd w:val="clear" w:color="auto" w:fill="auto"/>
            <w:vAlign w:val="center"/>
            <w:hideMark/>
          </w:tcPr>
          <w:p w14:paraId="5E404C1D"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0</w:t>
            </w:r>
            <w:r w:rsidR="0015037D">
              <w:rPr>
                <w:rFonts w:ascii="Arial" w:hAnsi="Arial" w:cs="Arial"/>
                <w:color w:val="000000"/>
                <w:sz w:val="16"/>
                <w:szCs w:val="16"/>
                <w:lang w:val="el-GR" w:eastAsia="el-GR"/>
              </w:rPr>
              <w:t xml:space="preserve"> </w:t>
            </w:r>
            <w:r w:rsidRPr="009E2D17">
              <w:rPr>
                <w:rFonts w:ascii="Arial" w:hAnsi="Arial" w:cs="Arial"/>
                <w:color w:val="000000"/>
                <w:sz w:val="16"/>
                <w:szCs w:val="16"/>
                <w:lang w:val="el-GR" w:eastAsia="el-GR"/>
              </w:rPr>
              <w:t>€</w:t>
            </w:r>
          </w:p>
        </w:tc>
        <w:tc>
          <w:tcPr>
            <w:tcW w:w="2552" w:type="dxa"/>
            <w:tcBorders>
              <w:top w:val="nil"/>
              <w:left w:val="nil"/>
              <w:bottom w:val="single" w:sz="4" w:space="0" w:color="000000"/>
              <w:right w:val="single" w:sz="8" w:space="0" w:color="000000"/>
            </w:tcBorders>
            <w:shd w:val="clear" w:color="auto" w:fill="auto"/>
            <w:vAlign w:val="center"/>
            <w:hideMark/>
          </w:tcPr>
          <w:p w14:paraId="63B4E6E0"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60,00 €</w:t>
            </w:r>
          </w:p>
        </w:tc>
      </w:tr>
      <w:tr w:rsidR="00605E8E" w:rsidRPr="009E2D17" w14:paraId="132CFA4A" w14:textId="77777777" w:rsidTr="0015037D">
        <w:trPr>
          <w:trHeight w:val="300"/>
        </w:trPr>
        <w:tc>
          <w:tcPr>
            <w:tcW w:w="2000" w:type="dxa"/>
            <w:tcBorders>
              <w:top w:val="nil"/>
              <w:left w:val="single" w:sz="8" w:space="0" w:color="000000"/>
              <w:bottom w:val="single" w:sz="4" w:space="0" w:color="000000"/>
              <w:right w:val="single" w:sz="4" w:space="0" w:color="000000"/>
            </w:tcBorders>
            <w:shd w:val="clear" w:color="auto" w:fill="auto"/>
            <w:vAlign w:val="center"/>
            <w:hideMark/>
          </w:tcPr>
          <w:p w14:paraId="50B8B87F"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600€ έως 700€</w:t>
            </w:r>
          </w:p>
        </w:tc>
        <w:tc>
          <w:tcPr>
            <w:tcW w:w="1559" w:type="dxa"/>
            <w:tcBorders>
              <w:top w:val="nil"/>
              <w:left w:val="nil"/>
              <w:bottom w:val="single" w:sz="4" w:space="0" w:color="000000"/>
              <w:right w:val="single" w:sz="4" w:space="0" w:color="000000"/>
            </w:tcBorders>
            <w:shd w:val="clear" w:color="auto" w:fill="auto"/>
            <w:vAlign w:val="center"/>
            <w:hideMark/>
          </w:tcPr>
          <w:p w14:paraId="598AB5C7"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0</w:t>
            </w:r>
            <w:r w:rsidR="0015037D">
              <w:rPr>
                <w:rFonts w:ascii="Arial" w:hAnsi="Arial" w:cs="Arial"/>
                <w:color w:val="000000"/>
                <w:sz w:val="16"/>
                <w:szCs w:val="16"/>
                <w:lang w:val="el-GR" w:eastAsia="el-GR"/>
              </w:rPr>
              <w:t xml:space="preserve"> </w:t>
            </w:r>
            <w:r w:rsidRPr="009E2D17">
              <w:rPr>
                <w:rFonts w:ascii="Arial" w:hAnsi="Arial" w:cs="Arial"/>
                <w:color w:val="000000"/>
                <w:sz w:val="16"/>
                <w:szCs w:val="16"/>
                <w:lang w:val="el-GR" w:eastAsia="el-GR"/>
              </w:rPr>
              <w:t>€</w:t>
            </w:r>
          </w:p>
        </w:tc>
        <w:tc>
          <w:tcPr>
            <w:tcW w:w="2552" w:type="dxa"/>
            <w:tcBorders>
              <w:top w:val="nil"/>
              <w:left w:val="nil"/>
              <w:bottom w:val="single" w:sz="4" w:space="0" w:color="000000"/>
              <w:right w:val="single" w:sz="8" w:space="0" w:color="000000"/>
            </w:tcBorders>
            <w:shd w:val="clear" w:color="auto" w:fill="auto"/>
            <w:vAlign w:val="center"/>
            <w:hideMark/>
          </w:tcPr>
          <w:p w14:paraId="396C84BC"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70,00 €</w:t>
            </w:r>
          </w:p>
        </w:tc>
      </w:tr>
      <w:tr w:rsidR="00605E8E" w:rsidRPr="009E2D17" w14:paraId="0BD24903" w14:textId="77777777" w:rsidTr="0015037D">
        <w:trPr>
          <w:trHeight w:val="300"/>
        </w:trPr>
        <w:tc>
          <w:tcPr>
            <w:tcW w:w="2000" w:type="dxa"/>
            <w:tcBorders>
              <w:top w:val="nil"/>
              <w:left w:val="single" w:sz="8" w:space="0" w:color="000000"/>
              <w:bottom w:val="single" w:sz="4" w:space="0" w:color="000000"/>
              <w:right w:val="single" w:sz="4" w:space="0" w:color="000000"/>
            </w:tcBorders>
            <w:shd w:val="clear" w:color="auto" w:fill="auto"/>
            <w:vAlign w:val="center"/>
            <w:hideMark/>
          </w:tcPr>
          <w:p w14:paraId="3F8AA221"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700€ έως 800€</w:t>
            </w:r>
          </w:p>
        </w:tc>
        <w:tc>
          <w:tcPr>
            <w:tcW w:w="1559" w:type="dxa"/>
            <w:tcBorders>
              <w:top w:val="nil"/>
              <w:left w:val="nil"/>
              <w:bottom w:val="single" w:sz="4" w:space="0" w:color="000000"/>
              <w:right w:val="single" w:sz="4" w:space="0" w:color="000000"/>
            </w:tcBorders>
            <w:shd w:val="clear" w:color="auto" w:fill="auto"/>
            <w:vAlign w:val="center"/>
            <w:hideMark/>
          </w:tcPr>
          <w:p w14:paraId="447A9D23"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0</w:t>
            </w:r>
            <w:r w:rsidR="0015037D">
              <w:rPr>
                <w:rFonts w:ascii="Arial" w:hAnsi="Arial" w:cs="Arial"/>
                <w:color w:val="000000"/>
                <w:sz w:val="16"/>
                <w:szCs w:val="16"/>
                <w:lang w:val="el-GR" w:eastAsia="el-GR"/>
              </w:rPr>
              <w:t xml:space="preserve"> </w:t>
            </w:r>
            <w:r w:rsidRPr="009E2D17">
              <w:rPr>
                <w:rFonts w:ascii="Arial" w:hAnsi="Arial" w:cs="Arial"/>
                <w:color w:val="000000"/>
                <w:sz w:val="16"/>
                <w:szCs w:val="16"/>
                <w:lang w:val="el-GR" w:eastAsia="el-GR"/>
              </w:rPr>
              <w:t>€</w:t>
            </w:r>
          </w:p>
        </w:tc>
        <w:tc>
          <w:tcPr>
            <w:tcW w:w="2552" w:type="dxa"/>
            <w:tcBorders>
              <w:top w:val="nil"/>
              <w:left w:val="nil"/>
              <w:bottom w:val="single" w:sz="4" w:space="0" w:color="000000"/>
              <w:right w:val="single" w:sz="8" w:space="0" w:color="000000"/>
            </w:tcBorders>
            <w:shd w:val="clear" w:color="auto" w:fill="auto"/>
            <w:vAlign w:val="center"/>
            <w:hideMark/>
          </w:tcPr>
          <w:p w14:paraId="2EEB16B1"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80,00 €</w:t>
            </w:r>
          </w:p>
        </w:tc>
      </w:tr>
      <w:tr w:rsidR="00605E8E" w:rsidRPr="009E2D17" w14:paraId="54466808" w14:textId="77777777" w:rsidTr="0015037D">
        <w:trPr>
          <w:trHeight w:val="300"/>
        </w:trPr>
        <w:tc>
          <w:tcPr>
            <w:tcW w:w="2000" w:type="dxa"/>
            <w:tcBorders>
              <w:top w:val="nil"/>
              <w:left w:val="single" w:sz="8" w:space="0" w:color="000000"/>
              <w:bottom w:val="single" w:sz="4" w:space="0" w:color="000000"/>
              <w:right w:val="single" w:sz="4" w:space="0" w:color="000000"/>
            </w:tcBorders>
            <w:shd w:val="clear" w:color="auto" w:fill="auto"/>
            <w:vAlign w:val="center"/>
            <w:hideMark/>
          </w:tcPr>
          <w:p w14:paraId="1D47C139"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800€ έως 1.000€</w:t>
            </w:r>
          </w:p>
        </w:tc>
        <w:tc>
          <w:tcPr>
            <w:tcW w:w="1559" w:type="dxa"/>
            <w:tcBorders>
              <w:top w:val="nil"/>
              <w:left w:val="nil"/>
              <w:bottom w:val="single" w:sz="4" w:space="0" w:color="000000"/>
              <w:right w:val="single" w:sz="4" w:space="0" w:color="000000"/>
            </w:tcBorders>
            <w:shd w:val="clear" w:color="auto" w:fill="auto"/>
            <w:vAlign w:val="center"/>
            <w:hideMark/>
          </w:tcPr>
          <w:p w14:paraId="64CC65F8"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0</w:t>
            </w:r>
            <w:r w:rsidR="0015037D">
              <w:rPr>
                <w:rFonts w:ascii="Arial" w:hAnsi="Arial" w:cs="Arial"/>
                <w:color w:val="000000"/>
                <w:sz w:val="16"/>
                <w:szCs w:val="16"/>
                <w:lang w:val="el-GR" w:eastAsia="el-GR"/>
              </w:rPr>
              <w:t xml:space="preserve"> </w:t>
            </w:r>
            <w:r w:rsidRPr="009E2D17">
              <w:rPr>
                <w:rFonts w:ascii="Arial" w:hAnsi="Arial" w:cs="Arial"/>
                <w:color w:val="000000"/>
                <w:sz w:val="16"/>
                <w:szCs w:val="16"/>
                <w:lang w:val="el-GR" w:eastAsia="el-GR"/>
              </w:rPr>
              <w:t>€</w:t>
            </w:r>
          </w:p>
        </w:tc>
        <w:tc>
          <w:tcPr>
            <w:tcW w:w="2552" w:type="dxa"/>
            <w:tcBorders>
              <w:top w:val="nil"/>
              <w:left w:val="nil"/>
              <w:bottom w:val="single" w:sz="4" w:space="0" w:color="000000"/>
              <w:right w:val="single" w:sz="8" w:space="0" w:color="000000"/>
            </w:tcBorders>
            <w:shd w:val="clear" w:color="auto" w:fill="auto"/>
            <w:vAlign w:val="center"/>
            <w:hideMark/>
          </w:tcPr>
          <w:p w14:paraId="1070D920"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90,00 €</w:t>
            </w:r>
          </w:p>
        </w:tc>
      </w:tr>
      <w:tr w:rsidR="00605E8E" w:rsidRPr="009E2D17" w14:paraId="1CF53614" w14:textId="77777777" w:rsidTr="0015037D">
        <w:trPr>
          <w:trHeight w:val="315"/>
        </w:trPr>
        <w:tc>
          <w:tcPr>
            <w:tcW w:w="2000" w:type="dxa"/>
            <w:tcBorders>
              <w:top w:val="nil"/>
              <w:left w:val="single" w:sz="8" w:space="0" w:color="000000"/>
              <w:bottom w:val="single" w:sz="8" w:space="0" w:color="000000"/>
              <w:right w:val="single" w:sz="4" w:space="0" w:color="000000"/>
            </w:tcBorders>
            <w:shd w:val="clear" w:color="auto" w:fill="auto"/>
            <w:vAlign w:val="center"/>
            <w:hideMark/>
          </w:tcPr>
          <w:p w14:paraId="2C11D8B8"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1000€ έως 2000€</w:t>
            </w:r>
          </w:p>
        </w:tc>
        <w:tc>
          <w:tcPr>
            <w:tcW w:w="1559" w:type="dxa"/>
            <w:tcBorders>
              <w:top w:val="nil"/>
              <w:left w:val="nil"/>
              <w:bottom w:val="single" w:sz="8" w:space="0" w:color="000000"/>
              <w:right w:val="single" w:sz="4" w:space="0" w:color="000000"/>
            </w:tcBorders>
            <w:shd w:val="clear" w:color="auto" w:fill="auto"/>
            <w:vAlign w:val="center"/>
            <w:hideMark/>
          </w:tcPr>
          <w:p w14:paraId="43B3CE34"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0</w:t>
            </w:r>
            <w:r w:rsidR="0015037D">
              <w:rPr>
                <w:rFonts w:ascii="Arial" w:hAnsi="Arial" w:cs="Arial"/>
                <w:color w:val="000000"/>
                <w:sz w:val="16"/>
                <w:szCs w:val="16"/>
                <w:lang w:val="el-GR" w:eastAsia="el-GR"/>
              </w:rPr>
              <w:t xml:space="preserve"> </w:t>
            </w:r>
            <w:r w:rsidRPr="009E2D17">
              <w:rPr>
                <w:rFonts w:ascii="Arial" w:hAnsi="Arial" w:cs="Arial"/>
                <w:color w:val="000000"/>
                <w:sz w:val="16"/>
                <w:szCs w:val="16"/>
                <w:lang w:val="el-GR" w:eastAsia="el-GR"/>
              </w:rPr>
              <w:t>€</w:t>
            </w:r>
          </w:p>
        </w:tc>
        <w:tc>
          <w:tcPr>
            <w:tcW w:w="2552" w:type="dxa"/>
            <w:tcBorders>
              <w:top w:val="nil"/>
              <w:left w:val="nil"/>
              <w:bottom w:val="single" w:sz="8" w:space="0" w:color="000000"/>
              <w:right w:val="single" w:sz="8" w:space="0" w:color="000000"/>
            </w:tcBorders>
            <w:shd w:val="clear" w:color="auto" w:fill="auto"/>
            <w:vAlign w:val="center"/>
            <w:hideMark/>
          </w:tcPr>
          <w:p w14:paraId="63FA860B" w14:textId="77777777" w:rsidR="00605E8E" w:rsidRPr="009E2D17" w:rsidRDefault="00605E8E" w:rsidP="0015037D">
            <w:pPr>
              <w:widowControl/>
              <w:autoSpaceDE/>
              <w:autoSpaceDN/>
              <w:adjustRightInd/>
              <w:jc w:val="center"/>
              <w:rPr>
                <w:rFonts w:ascii="Arial" w:hAnsi="Arial" w:cs="Arial"/>
                <w:color w:val="000000"/>
                <w:sz w:val="16"/>
                <w:szCs w:val="16"/>
                <w:lang w:val="el-GR" w:eastAsia="el-GR"/>
              </w:rPr>
            </w:pPr>
            <w:r w:rsidRPr="009E2D17">
              <w:rPr>
                <w:rFonts w:ascii="Arial" w:hAnsi="Arial" w:cs="Arial"/>
                <w:color w:val="000000"/>
                <w:sz w:val="16"/>
                <w:szCs w:val="16"/>
                <w:lang w:val="el-GR" w:eastAsia="el-GR"/>
              </w:rPr>
              <w:t>90,00 €</w:t>
            </w:r>
          </w:p>
        </w:tc>
      </w:tr>
    </w:tbl>
    <w:p w14:paraId="06286E31" w14:textId="77777777" w:rsidR="00605E8E" w:rsidRDefault="00605E8E" w:rsidP="006C08FE">
      <w:pPr>
        <w:pStyle w:val="Default"/>
        <w:jc w:val="center"/>
        <w:rPr>
          <w:b/>
          <w:lang w:val="el-GR"/>
        </w:rPr>
        <w:sectPr w:rsidR="00605E8E" w:rsidSect="00DD3698">
          <w:headerReference w:type="default" r:id="rId13"/>
          <w:footerReference w:type="default" r:id="rId14"/>
          <w:pgSz w:w="16838" w:h="11906" w:orient="landscape"/>
          <w:pgMar w:top="354" w:right="539" w:bottom="284" w:left="426" w:header="142" w:footer="0" w:gutter="0"/>
          <w:cols w:num="2" w:space="708" w:equalWidth="0">
            <w:col w:w="7729" w:space="305"/>
            <w:col w:w="7838"/>
          </w:cols>
          <w:docGrid w:linePitch="360"/>
        </w:sectPr>
      </w:pPr>
    </w:p>
    <w:p w14:paraId="581807DE" w14:textId="77777777" w:rsidR="00B70BBC" w:rsidRPr="00464725" w:rsidRDefault="00B70BBC" w:rsidP="00B70BBC">
      <w:pPr>
        <w:pStyle w:val="Default"/>
        <w:jc w:val="center"/>
        <w:rPr>
          <w:rFonts w:ascii="Arial" w:hAnsi="Arial" w:cs="Arial"/>
          <w:b/>
          <w:bCs/>
          <w:color w:val="auto"/>
          <w:sz w:val="16"/>
          <w:szCs w:val="16"/>
          <w:lang w:val="el-GR"/>
        </w:rPr>
      </w:pPr>
    </w:p>
    <w:p w14:paraId="2CF2C716" w14:textId="77777777" w:rsidR="00B70BBC" w:rsidRPr="00B70BBC" w:rsidRDefault="00B70BBC" w:rsidP="00B70BBC">
      <w:pPr>
        <w:pStyle w:val="Default"/>
        <w:jc w:val="center"/>
        <w:rPr>
          <w:rFonts w:ascii="Arial" w:hAnsi="Arial" w:cs="Arial"/>
          <w:b/>
          <w:bCs/>
          <w:color w:val="auto"/>
          <w:sz w:val="18"/>
          <w:szCs w:val="18"/>
          <w:lang w:val="el-GR"/>
        </w:rPr>
      </w:pPr>
      <w:r w:rsidRPr="00B70BBC">
        <w:rPr>
          <w:rFonts w:ascii="Arial" w:hAnsi="Arial" w:cs="Arial"/>
          <w:b/>
          <w:bCs/>
          <w:color w:val="auto"/>
          <w:sz w:val="18"/>
          <w:szCs w:val="18"/>
          <w:lang w:val="el-GR"/>
        </w:rPr>
        <w:t>ΣΧΕΤΙΚΑ ΜΕ ΤΗΝ ΠΡΟΣΤΑΣΙΑ ΔΕΔΟΜΕΝΩΝ ΠΡΟΣΩΠΙΚΟΥ ΧΑΡΑΚΤΗΡΑ</w:t>
      </w:r>
    </w:p>
    <w:p w14:paraId="78CC5EFF" w14:textId="77777777" w:rsidR="006C08FE" w:rsidRDefault="006C08FE" w:rsidP="006C08FE">
      <w:pPr>
        <w:pStyle w:val="Default"/>
        <w:jc w:val="both"/>
        <w:rPr>
          <w:rFonts w:ascii="Arial" w:hAnsi="Arial" w:cs="Arial"/>
          <w:b/>
          <w:color w:val="auto"/>
          <w:sz w:val="16"/>
          <w:szCs w:val="16"/>
          <w:lang w:val="el-GR"/>
        </w:rPr>
      </w:pPr>
      <w:r w:rsidRPr="00E80E50">
        <w:rPr>
          <w:rFonts w:ascii="Arial" w:hAnsi="Arial" w:cs="Arial"/>
          <w:b/>
          <w:color w:val="auto"/>
          <w:sz w:val="16"/>
          <w:szCs w:val="16"/>
          <w:lang w:val="el-GR"/>
        </w:rPr>
        <w:t>I. ΕΙΣΑΓΩΓΗ</w:t>
      </w:r>
    </w:p>
    <w:p w14:paraId="53654BD4" w14:textId="77777777" w:rsidR="00125871" w:rsidRDefault="006C08FE" w:rsidP="006C08FE">
      <w:pPr>
        <w:pStyle w:val="Default"/>
        <w:jc w:val="both"/>
        <w:rPr>
          <w:rFonts w:ascii="Arial" w:hAnsi="Arial" w:cs="Arial"/>
          <w:color w:val="auto"/>
          <w:sz w:val="16"/>
          <w:szCs w:val="16"/>
          <w:lang w:val="el-GR"/>
        </w:rPr>
      </w:pPr>
      <w:r w:rsidRPr="006D529A">
        <w:rPr>
          <w:rFonts w:ascii="Arial" w:hAnsi="Arial" w:cs="Arial"/>
          <w:color w:val="auto"/>
          <w:sz w:val="16"/>
          <w:szCs w:val="16"/>
          <w:lang w:val="el-GR"/>
        </w:rPr>
        <w:t xml:space="preserve">Το </w:t>
      </w:r>
      <w:r w:rsidR="00EA0E56">
        <w:rPr>
          <w:rFonts w:ascii="Arial" w:hAnsi="Arial" w:cs="Arial"/>
          <w:color w:val="auto"/>
          <w:sz w:val="16"/>
          <w:szCs w:val="16"/>
          <w:lang w:val="el-GR"/>
        </w:rPr>
        <w:t>Ε</w:t>
      </w:r>
      <w:r w:rsidRPr="006D529A">
        <w:rPr>
          <w:rFonts w:ascii="Arial" w:hAnsi="Arial" w:cs="Arial"/>
          <w:color w:val="auto"/>
          <w:sz w:val="16"/>
          <w:szCs w:val="16"/>
          <w:lang w:val="el-GR"/>
        </w:rPr>
        <w:t xml:space="preserve">λληνικό </w:t>
      </w:r>
      <w:r w:rsidR="00EA0E56">
        <w:rPr>
          <w:rFonts w:ascii="Arial" w:hAnsi="Arial" w:cs="Arial"/>
          <w:color w:val="auto"/>
          <w:sz w:val="16"/>
          <w:szCs w:val="16"/>
          <w:lang w:val="el-GR"/>
        </w:rPr>
        <w:t>Υ</w:t>
      </w:r>
      <w:r w:rsidRPr="006D529A">
        <w:rPr>
          <w:rFonts w:ascii="Arial" w:hAnsi="Arial" w:cs="Arial"/>
          <w:color w:val="auto"/>
          <w:sz w:val="16"/>
          <w:szCs w:val="16"/>
          <w:lang w:val="el-GR"/>
        </w:rPr>
        <w:t xml:space="preserve">ποκατάστημα της αλλοδαπής ασφαλιστικής </w:t>
      </w:r>
      <w:r w:rsidR="00EA0E56">
        <w:rPr>
          <w:rFonts w:ascii="Arial" w:hAnsi="Arial" w:cs="Arial"/>
          <w:color w:val="auto"/>
          <w:sz w:val="16"/>
          <w:szCs w:val="16"/>
          <w:lang w:val="el-GR"/>
        </w:rPr>
        <w:t xml:space="preserve">επιχείρησης </w:t>
      </w:r>
      <w:r w:rsidRPr="00E80E50">
        <w:rPr>
          <w:rFonts w:ascii="Arial" w:hAnsi="Arial" w:cs="Arial"/>
          <w:color w:val="auto"/>
          <w:sz w:val="16"/>
          <w:szCs w:val="16"/>
          <w:lang w:val="el-GR"/>
        </w:rPr>
        <w:t xml:space="preserve">με την επωνυμία </w:t>
      </w:r>
      <w:r w:rsidR="00EA0E56" w:rsidRPr="00B70BBC">
        <w:rPr>
          <w:rFonts w:ascii="Arial" w:hAnsi="Arial" w:cs="Arial"/>
          <w:b/>
          <w:color w:val="auto"/>
          <w:sz w:val="16"/>
          <w:szCs w:val="16"/>
          <w:lang w:val="el-GR"/>
        </w:rPr>
        <w:t>«</w:t>
      </w:r>
      <w:r w:rsidRPr="00B70BBC">
        <w:rPr>
          <w:rFonts w:ascii="Arial" w:hAnsi="Arial" w:cs="Arial"/>
          <w:b/>
          <w:color w:val="auto"/>
          <w:sz w:val="16"/>
          <w:szCs w:val="16"/>
          <w:lang w:val="el-GR"/>
        </w:rPr>
        <w:t xml:space="preserve">AWP P&amp;C </w:t>
      </w:r>
      <w:r w:rsidRPr="00B70BBC">
        <w:rPr>
          <w:rFonts w:ascii="Arial" w:hAnsi="Arial" w:cs="Arial"/>
          <w:b/>
          <w:color w:val="auto"/>
          <w:sz w:val="16"/>
          <w:szCs w:val="16"/>
          <w:lang w:val="en-US"/>
        </w:rPr>
        <w:t>S</w:t>
      </w:r>
      <w:r w:rsidRPr="00B70BBC">
        <w:rPr>
          <w:rFonts w:ascii="Arial" w:hAnsi="Arial" w:cs="Arial"/>
          <w:b/>
          <w:color w:val="auto"/>
          <w:sz w:val="16"/>
          <w:szCs w:val="16"/>
          <w:lang w:val="el-GR"/>
        </w:rPr>
        <w:t>.</w:t>
      </w:r>
      <w:r w:rsidRPr="00B70BBC">
        <w:rPr>
          <w:rFonts w:ascii="Arial" w:hAnsi="Arial" w:cs="Arial"/>
          <w:b/>
          <w:color w:val="auto"/>
          <w:sz w:val="16"/>
          <w:szCs w:val="16"/>
          <w:lang w:val="en-US"/>
        </w:rPr>
        <w:t>A</w:t>
      </w:r>
      <w:r w:rsidRPr="00B70BBC">
        <w:rPr>
          <w:rFonts w:ascii="Arial" w:hAnsi="Arial" w:cs="Arial"/>
          <w:b/>
          <w:color w:val="auto"/>
          <w:sz w:val="16"/>
          <w:szCs w:val="16"/>
          <w:lang w:val="el-GR"/>
        </w:rPr>
        <w:t>.</w:t>
      </w:r>
      <w:r w:rsidR="00EA0E56" w:rsidRPr="00B70BBC">
        <w:rPr>
          <w:rFonts w:ascii="Arial" w:hAnsi="Arial" w:cs="Arial"/>
          <w:b/>
          <w:color w:val="auto"/>
          <w:sz w:val="16"/>
          <w:szCs w:val="16"/>
          <w:lang w:val="el-GR"/>
        </w:rPr>
        <w:t>»</w:t>
      </w:r>
      <w:r w:rsidRPr="00E80E50">
        <w:rPr>
          <w:rFonts w:ascii="Arial" w:hAnsi="Arial" w:cs="Arial"/>
          <w:color w:val="auto"/>
          <w:sz w:val="16"/>
          <w:szCs w:val="16"/>
          <w:lang w:val="el-GR"/>
        </w:rPr>
        <w:t>, που εδρεύει</w:t>
      </w:r>
      <w:r w:rsidR="00EA0E56">
        <w:rPr>
          <w:rFonts w:ascii="Arial" w:hAnsi="Arial" w:cs="Arial"/>
          <w:color w:val="auto"/>
          <w:sz w:val="16"/>
          <w:szCs w:val="16"/>
          <w:lang w:val="el-GR"/>
        </w:rPr>
        <w:t xml:space="preserve"> στον Άγιο Δημήτριο Αττικής, επί της οδού Πρεμετής αρ. 10 </w:t>
      </w:r>
      <w:r w:rsidR="00EA0E56" w:rsidRPr="00B70BBC">
        <w:rPr>
          <w:rFonts w:ascii="Arial" w:hAnsi="Arial" w:cs="Arial"/>
          <w:color w:val="auto"/>
          <w:sz w:val="16"/>
          <w:szCs w:val="16"/>
          <w:lang w:val="el-GR"/>
        </w:rPr>
        <w:t>(</w:t>
      </w:r>
      <w:r w:rsidR="00EA0E56">
        <w:rPr>
          <w:rFonts w:ascii="Arial" w:hAnsi="Arial" w:cs="Arial"/>
          <w:color w:val="auto"/>
          <w:sz w:val="16"/>
          <w:szCs w:val="16"/>
          <w:lang w:val="el-GR"/>
        </w:rPr>
        <w:t>Τ.Κ. 173 42</w:t>
      </w:r>
      <w:r w:rsidR="00EA0E56" w:rsidRPr="00B70BBC">
        <w:rPr>
          <w:rFonts w:ascii="Arial" w:hAnsi="Arial" w:cs="Arial"/>
          <w:color w:val="auto"/>
          <w:sz w:val="16"/>
          <w:szCs w:val="16"/>
          <w:lang w:val="el-GR"/>
        </w:rPr>
        <w:t>)</w:t>
      </w:r>
      <w:r w:rsidR="00EA0E56">
        <w:rPr>
          <w:rFonts w:ascii="Arial" w:hAnsi="Arial" w:cs="Arial"/>
          <w:color w:val="auto"/>
          <w:sz w:val="16"/>
          <w:szCs w:val="16"/>
          <w:lang w:val="el-GR"/>
        </w:rPr>
        <w:t xml:space="preserve">, τηλ. </w:t>
      </w:r>
      <w:r w:rsidR="00EA0E56" w:rsidRPr="00B70BBC">
        <w:rPr>
          <w:rFonts w:ascii="Arial" w:hAnsi="Arial" w:cs="Arial"/>
          <w:color w:val="auto"/>
          <w:sz w:val="16"/>
          <w:szCs w:val="16"/>
          <w:lang w:val="el-GR"/>
        </w:rPr>
        <w:t>+</w:t>
      </w:r>
      <w:r w:rsidR="00EA0E56">
        <w:rPr>
          <w:rFonts w:ascii="Arial" w:hAnsi="Arial" w:cs="Arial"/>
          <w:color w:val="auto"/>
          <w:sz w:val="16"/>
          <w:szCs w:val="16"/>
          <w:lang w:val="el-GR"/>
        </w:rPr>
        <w:t xml:space="preserve">30 210 99.88.100 </w:t>
      </w:r>
      <w:r w:rsidR="00EA0E56" w:rsidRPr="00B70BBC">
        <w:rPr>
          <w:rFonts w:ascii="Arial" w:hAnsi="Arial" w:cs="Arial"/>
          <w:color w:val="auto"/>
          <w:sz w:val="16"/>
          <w:szCs w:val="16"/>
          <w:lang w:val="el-GR"/>
        </w:rPr>
        <w:t>(</w:t>
      </w:r>
      <w:r w:rsidR="00EA0E56">
        <w:rPr>
          <w:rFonts w:ascii="Arial" w:hAnsi="Arial" w:cs="Arial"/>
          <w:color w:val="auto"/>
          <w:sz w:val="16"/>
          <w:szCs w:val="16"/>
          <w:lang w:val="el-GR"/>
        </w:rPr>
        <w:t xml:space="preserve">εφεξής, χάριν συντομίας, η </w:t>
      </w:r>
      <w:r w:rsidR="00EA0E56" w:rsidRPr="00B70BBC">
        <w:rPr>
          <w:rFonts w:ascii="Arial" w:hAnsi="Arial" w:cs="Arial"/>
          <w:b/>
          <w:color w:val="auto"/>
          <w:sz w:val="16"/>
          <w:szCs w:val="16"/>
          <w:lang w:val="el-GR"/>
        </w:rPr>
        <w:t>«</w:t>
      </w:r>
      <w:r w:rsidR="00EA0E56" w:rsidRPr="00B70BBC">
        <w:rPr>
          <w:rFonts w:ascii="Arial" w:hAnsi="Arial" w:cs="Arial"/>
          <w:b/>
          <w:color w:val="auto"/>
          <w:sz w:val="16"/>
          <w:szCs w:val="16"/>
          <w:lang w:val="en-US"/>
        </w:rPr>
        <w:t>AWP</w:t>
      </w:r>
      <w:r w:rsidR="00EA0E56" w:rsidRPr="00B70BBC">
        <w:rPr>
          <w:rFonts w:ascii="Arial" w:hAnsi="Arial" w:cs="Arial"/>
          <w:b/>
          <w:color w:val="auto"/>
          <w:sz w:val="16"/>
          <w:szCs w:val="16"/>
          <w:lang w:val="el-GR"/>
        </w:rPr>
        <w:t xml:space="preserve">» </w:t>
      </w:r>
      <w:r w:rsidR="00EA0E56">
        <w:rPr>
          <w:rFonts w:ascii="Arial" w:hAnsi="Arial" w:cs="Arial"/>
          <w:color w:val="auto"/>
          <w:sz w:val="16"/>
          <w:szCs w:val="16"/>
          <w:lang w:val="el-GR"/>
        </w:rPr>
        <w:t xml:space="preserve">ή η </w:t>
      </w:r>
      <w:r w:rsidR="00125871" w:rsidRPr="00B70BBC">
        <w:rPr>
          <w:rFonts w:ascii="Arial" w:hAnsi="Arial" w:cs="Arial"/>
          <w:b/>
          <w:color w:val="auto"/>
          <w:sz w:val="16"/>
          <w:szCs w:val="16"/>
          <w:lang w:val="el-GR"/>
        </w:rPr>
        <w:t>«Εταιρεία»</w:t>
      </w:r>
      <w:r w:rsidR="00125871" w:rsidRPr="00B70BBC">
        <w:rPr>
          <w:rFonts w:ascii="Arial" w:hAnsi="Arial" w:cs="Arial"/>
          <w:color w:val="auto"/>
          <w:sz w:val="16"/>
          <w:szCs w:val="16"/>
          <w:lang w:val="el-GR"/>
        </w:rPr>
        <w:t>)</w:t>
      </w:r>
      <w:r w:rsidR="00125871">
        <w:rPr>
          <w:rFonts w:ascii="Arial" w:hAnsi="Arial" w:cs="Arial"/>
          <w:color w:val="auto"/>
          <w:sz w:val="16"/>
          <w:szCs w:val="16"/>
          <w:lang w:val="el-GR"/>
        </w:rPr>
        <w:t>, είναι υπεύθυνο για την επεξεργασία των προσωπικών σας δεδομένων που λαμβάνει στο πλαίσιο έκδοσης του παρόντος ασφαλιστηρίου συμβολαίου και για την εξυπηρέτηση αυτού ή</w:t>
      </w:r>
      <w:r w:rsidR="00125871" w:rsidRPr="00B70BBC">
        <w:rPr>
          <w:rFonts w:ascii="Arial" w:hAnsi="Arial" w:cs="Arial"/>
          <w:color w:val="auto"/>
          <w:sz w:val="16"/>
          <w:szCs w:val="16"/>
          <w:lang w:val="el-GR"/>
        </w:rPr>
        <w:t>/</w:t>
      </w:r>
      <w:r w:rsidR="00125871">
        <w:rPr>
          <w:rFonts w:ascii="Arial" w:hAnsi="Arial" w:cs="Arial"/>
          <w:color w:val="auto"/>
          <w:sz w:val="16"/>
          <w:szCs w:val="16"/>
          <w:lang w:val="el-GR"/>
        </w:rPr>
        <w:t>και κατά την αίτησή σας για ασφάλιση ή</w:t>
      </w:r>
      <w:r w:rsidR="00125871" w:rsidRPr="00B70BBC">
        <w:rPr>
          <w:rFonts w:ascii="Arial" w:hAnsi="Arial" w:cs="Arial"/>
          <w:color w:val="auto"/>
          <w:sz w:val="16"/>
          <w:szCs w:val="16"/>
          <w:lang w:val="el-GR"/>
        </w:rPr>
        <w:t>/</w:t>
      </w:r>
      <w:r w:rsidR="00125871">
        <w:rPr>
          <w:rFonts w:ascii="Arial" w:hAnsi="Arial" w:cs="Arial"/>
          <w:color w:val="auto"/>
          <w:sz w:val="16"/>
          <w:szCs w:val="16"/>
          <w:lang w:val="el-GR"/>
        </w:rPr>
        <w:t xml:space="preserve">και κατά την επέλευση του ασφαλιστικού κινδύνου. Στην </w:t>
      </w:r>
      <w:r w:rsidR="00125871">
        <w:rPr>
          <w:rFonts w:ascii="Arial" w:hAnsi="Arial" w:cs="Arial"/>
          <w:color w:val="auto"/>
          <w:sz w:val="16"/>
          <w:szCs w:val="16"/>
          <w:lang w:val="en-US"/>
        </w:rPr>
        <w:t>AWP</w:t>
      </w:r>
      <w:r w:rsidR="00125871" w:rsidRPr="00B70BBC">
        <w:rPr>
          <w:rFonts w:ascii="Arial" w:hAnsi="Arial" w:cs="Arial"/>
          <w:color w:val="auto"/>
          <w:sz w:val="16"/>
          <w:szCs w:val="16"/>
          <w:lang w:val="el-GR"/>
        </w:rPr>
        <w:t xml:space="preserve"> </w:t>
      </w:r>
      <w:r w:rsidR="00125871">
        <w:rPr>
          <w:rFonts w:ascii="Arial" w:hAnsi="Arial" w:cs="Arial"/>
          <w:color w:val="auto"/>
          <w:sz w:val="16"/>
          <w:szCs w:val="16"/>
          <w:lang w:val="el-GR"/>
        </w:rPr>
        <w:t xml:space="preserve">αναγνωρίζουμε και δίνουμε πρωταρχική σημασία τόσο στην υποχρέωσή μας περί συμμόρφωσης με την ισχύουσα νομοθεσία όσο και στην εν γένει προστασία του ατόμου, κατά την επεξεργασία των προσωπικών του δεδομένων. </w:t>
      </w:r>
    </w:p>
    <w:p w14:paraId="701AF322" w14:textId="77777777" w:rsidR="006C08FE" w:rsidRDefault="006C08FE" w:rsidP="006C08FE">
      <w:pPr>
        <w:pStyle w:val="Default"/>
        <w:jc w:val="both"/>
        <w:rPr>
          <w:rFonts w:ascii="Arial" w:hAnsi="Arial" w:cs="Arial"/>
          <w:b/>
          <w:color w:val="auto"/>
          <w:sz w:val="16"/>
          <w:szCs w:val="16"/>
          <w:lang w:val="el-GR"/>
        </w:rPr>
      </w:pPr>
      <w:r w:rsidRPr="0014029A">
        <w:rPr>
          <w:rFonts w:ascii="Arial" w:hAnsi="Arial" w:cs="Arial"/>
          <w:b/>
          <w:color w:val="auto"/>
          <w:sz w:val="16"/>
          <w:szCs w:val="16"/>
          <w:lang w:val="el-GR"/>
        </w:rPr>
        <w:t xml:space="preserve">ΙΙ. ΤΙ </w:t>
      </w:r>
      <w:r w:rsidR="00125871">
        <w:rPr>
          <w:rFonts w:ascii="Arial" w:hAnsi="Arial" w:cs="Arial"/>
          <w:b/>
          <w:color w:val="auto"/>
          <w:sz w:val="16"/>
          <w:szCs w:val="16"/>
          <w:lang w:val="el-GR"/>
        </w:rPr>
        <w:t xml:space="preserve">ΕΙΔΟΥΣ </w:t>
      </w:r>
      <w:r w:rsidRPr="0014029A">
        <w:rPr>
          <w:rFonts w:ascii="Arial" w:hAnsi="Arial" w:cs="Arial"/>
          <w:b/>
          <w:color w:val="auto"/>
          <w:sz w:val="16"/>
          <w:szCs w:val="16"/>
          <w:lang w:val="el-GR"/>
        </w:rPr>
        <w:t>ΠΡΟΣΩΠΙΚΑ ΔΕΔΟΜΕΝΑ ΕΠΕΞΕΡΓΑΖΟΜΑΣΤΕ</w:t>
      </w:r>
      <w:r w:rsidRPr="00E80E50">
        <w:rPr>
          <w:rFonts w:ascii="Arial" w:hAnsi="Arial" w:cs="Arial"/>
          <w:b/>
          <w:color w:val="auto"/>
          <w:sz w:val="16"/>
          <w:szCs w:val="16"/>
          <w:lang w:val="el-GR"/>
        </w:rPr>
        <w:t xml:space="preserve"> </w:t>
      </w:r>
    </w:p>
    <w:p w14:paraId="54EE4780" w14:textId="77777777" w:rsidR="00125871" w:rsidRDefault="00986DC9" w:rsidP="006C08FE">
      <w:pPr>
        <w:pStyle w:val="Default"/>
        <w:jc w:val="both"/>
        <w:rPr>
          <w:rFonts w:ascii="Arial" w:hAnsi="Arial" w:cs="Arial"/>
          <w:color w:val="auto"/>
          <w:sz w:val="16"/>
          <w:szCs w:val="16"/>
          <w:lang w:val="el-GR"/>
        </w:rPr>
      </w:pPr>
      <w:r>
        <w:rPr>
          <w:rFonts w:ascii="Arial" w:hAnsi="Arial" w:cs="Arial"/>
          <w:color w:val="auto"/>
          <w:sz w:val="16"/>
          <w:szCs w:val="16"/>
          <w:lang w:val="el-GR"/>
        </w:rPr>
        <w:t>Σύμφωνα μ</w:t>
      </w:r>
      <w:r w:rsidR="00D036FC">
        <w:rPr>
          <w:rFonts w:ascii="Arial" w:hAnsi="Arial" w:cs="Arial"/>
          <w:color w:val="auto"/>
          <w:sz w:val="16"/>
          <w:szCs w:val="16"/>
          <w:lang w:val="el-GR"/>
        </w:rPr>
        <w:t xml:space="preserve">ε το άρθρο 4 του Γενικού Κανονισμού </w:t>
      </w:r>
      <w:r w:rsidR="003405D7">
        <w:rPr>
          <w:rFonts w:ascii="Arial" w:hAnsi="Arial" w:cs="Arial"/>
          <w:color w:val="auto"/>
          <w:sz w:val="16"/>
          <w:szCs w:val="16"/>
          <w:lang w:val="el-GR"/>
        </w:rPr>
        <w:t xml:space="preserve">Προστασίας Δεδομένων </w:t>
      </w:r>
      <w:r w:rsidR="003405D7" w:rsidRPr="00B70BBC">
        <w:rPr>
          <w:rFonts w:ascii="Arial" w:hAnsi="Arial" w:cs="Arial"/>
          <w:color w:val="auto"/>
          <w:sz w:val="16"/>
          <w:szCs w:val="16"/>
          <w:lang w:val="el-GR"/>
        </w:rPr>
        <w:t xml:space="preserve">(679/2016) </w:t>
      </w:r>
      <w:r w:rsidR="003405D7">
        <w:rPr>
          <w:rFonts w:ascii="Arial" w:hAnsi="Arial" w:cs="Arial"/>
          <w:color w:val="auto"/>
          <w:sz w:val="16"/>
          <w:szCs w:val="16"/>
          <w:lang w:val="el-GR"/>
        </w:rPr>
        <w:t xml:space="preserve">του Ευρωπαϊκού Κοινοβουλίου και του Συμβουλίου, ως δεδομένο προσωπικού χαρακτήρα νοείται κάθε πληροφορία που αφορά ταυτοποιημένο ή ταυτοποιήσιμο φυσικό πρόσωπο </w:t>
      </w:r>
      <w:r w:rsidR="003405D7" w:rsidRPr="00B70BBC">
        <w:rPr>
          <w:rFonts w:ascii="Arial" w:hAnsi="Arial" w:cs="Arial"/>
          <w:color w:val="auto"/>
          <w:sz w:val="16"/>
          <w:szCs w:val="16"/>
          <w:lang w:val="el-GR"/>
        </w:rPr>
        <w:t>(</w:t>
      </w:r>
      <w:r w:rsidR="003405D7">
        <w:rPr>
          <w:rFonts w:ascii="Arial" w:hAnsi="Arial" w:cs="Arial"/>
          <w:color w:val="auto"/>
          <w:sz w:val="16"/>
          <w:szCs w:val="16"/>
          <w:lang w:val="el-GR"/>
        </w:rPr>
        <w:t>«υποκείμενο των δεδομένων»</w:t>
      </w:r>
      <w:r w:rsidR="003405D7" w:rsidRPr="00B70BBC">
        <w:rPr>
          <w:rFonts w:ascii="Arial" w:hAnsi="Arial" w:cs="Arial"/>
          <w:color w:val="auto"/>
          <w:sz w:val="16"/>
          <w:szCs w:val="16"/>
          <w:lang w:val="el-GR"/>
        </w:rPr>
        <w:t xml:space="preserve">) </w:t>
      </w:r>
      <w:r w:rsidR="003405D7">
        <w:rPr>
          <w:rFonts w:ascii="Arial" w:hAnsi="Arial" w:cs="Arial"/>
          <w:color w:val="auto"/>
          <w:sz w:val="16"/>
          <w:szCs w:val="16"/>
          <w:lang w:val="el-GR"/>
        </w:rPr>
        <w:t>∙</w:t>
      </w:r>
      <w:r w:rsidR="003405D7" w:rsidRPr="00B70BBC">
        <w:rPr>
          <w:rFonts w:ascii="Arial" w:hAnsi="Arial" w:cs="Arial"/>
          <w:color w:val="auto"/>
          <w:sz w:val="16"/>
          <w:szCs w:val="16"/>
          <w:lang w:val="el-GR"/>
        </w:rPr>
        <w:t xml:space="preserve"> </w:t>
      </w:r>
      <w:r w:rsidR="003405D7">
        <w:rPr>
          <w:rFonts w:ascii="Arial" w:hAnsi="Arial" w:cs="Arial"/>
          <w:color w:val="auto"/>
          <w:sz w:val="16"/>
          <w:szCs w:val="16"/>
          <w:lang w:val="el-GR"/>
        </w:rPr>
        <w:t>το ταυτοποιήσιμο φυσικό πρόσωπο είναι εκείνου του οποίου η ταυτότητα μπορεί να αποκαλυφθεί, άμεσα ή έμμεσα, ιδίως μέσω αναφοράς σε αναγνωριστικό στοιχείο ταυτότητας. Ακολούθως, σύμφωνα με το άρθρο 9 του ως άνω Κανονισμού, στις ειδικές κατηγορίες δεδομένων προσωπικού χαρακτήρα εντάσσονται τα δεδομένα εκείνα που αφορούν την υγεία, τη φυλετική ή εθνοτική καταγωγή, πολιτικά φρονήματα, θρησκευτικές ή φιλοσοφικές πεποιθήσεις, τη συμμετοχή σε συνδικαλιστική οργάνωση καθώς και τα γενετικά και βιομετρικά δεδομένα, με σκοπό την αδιαμφισβήτητη ταυτοποίηση προσώπου, δεδομένων που αφορούν τη σεξουαλική ζωή του φυσ</w:t>
      </w:r>
      <w:r w:rsidR="006954BA">
        <w:rPr>
          <w:rFonts w:ascii="Arial" w:hAnsi="Arial" w:cs="Arial"/>
          <w:color w:val="auto"/>
          <w:sz w:val="16"/>
          <w:szCs w:val="16"/>
          <w:lang w:val="el-GR"/>
        </w:rPr>
        <w:t xml:space="preserve">ικού προσώπου ή τον γενετήσιο προσανατολισμό του. </w:t>
      </w:r>
    </w:p>
    <w:p w14:paraId="5439E5EC" w14:textId="77777777" w:rsidR="006954BA" w:rsidRDefault="006954BA" w:rsidP="006C08FE">
      <w:pPr>
        <w:pStyle w:val="Default"/>
        <w:jc w:val="both"/>
        <w:rPr>
          <w:rFonts w:ascii="Arial" w:hAnsi="Arial" w:cs="Arial"/>
          <w:color w:val="auto"/>
          <w:sz w:val="16"/>
          <w:szCs w:val="16"/>
          <w:lang w:val="el-GR"/>
        </w:rPr>
      </w:pPr>
      <w:r>
        <w:rPr>
          <w:rFonts w:ascii="Arial" w:hAnsi="Arial" w:cs="Arial"/>
          <w:color w:val="auto"/>
          <w:sz w:val="16"/>
          <w:szCs w:val="16"/>
          <w:lang w:val="el-GR"/>
        </w:rPr>
        <w:t xml:space="preserve">Στο πλαίσιο αυτό, συλλέγουμε και επεξεργαζόμαστε δεδομένα προσωπικού χαρακτήρα που σας αφορούν, όπως όνομα, επώνυμο, διεύθυνση κατοικίας, αριθμό δελτίου αστυνομικής ταυτότητας, τηλέφωνα επικοινωνίας, διεύθυνση ηλεκτρονικού ταχυδρομείου </w:t>
      </w:r>
      <w:r w:rsidRPr="00B70BBC">
        <w:rPr>
          <w:rFonts w:ascii="Arial" w:hAnsi="Arial" w:cs="Arial"/>
          <w:color w:val="auto"/>
          <w:sz w:val="16"/>
          <w:szCs w:val="16"/>
          <w:lang w:val="el-GR"/>
        </w:rPr>
        <w:t>(</w:t>
      </w:r>
      <w:r>
        <w:rPr>
          <w:rFonts w:ascii="Arial" w:hAnsi="Arial" w:cs="Arial"/>
          <w:color w:val="auto"/>
          <w:sz w:val="16"/>
          <w:szCs w:val="16"/>
          <w:lang w:val="en-US"/>
        </w:rPr>
        <w:t>e</w:t>
      </w:r>
      <w:r w:rsidRPr="00B70BBC">
        <w:rPr>
          <w:rFonts w:ascii="Arial" w:hAnsi="Arial" w:cs="Arial"/>
          <w:color w:val="auto"/>
          <w:sz w:val="16"/>
          <w:szCs w:val="16"/>
          <w:lang w:val="el-GR"/>
        </w:rPr>
        <w:t>-</w:t>
      </w:r>
      <w:r>
        <w:rPr>
          <w:rFonts w:ascii="Arial" w:hAnsi="Arial" w:cs="Arial"/>
          <w:color w:val="auto"/>
          <w:sz w:val="16"/>
          <w:szCs w:val="16"/>
          <w:lang w:val="en-US"/>
        </w:rPr>
        <w:t>mail</w:t>
      </w:r>
      <w:r>
        <w:rPr>
          <w:rFonts w:ascii="Arial" w:hAnsi="Arial" w:cs="Arial"/>
          <w:color w:val="auto"/>
          <w:sz w:val="16"/>
          <w:szCs w:val="16"/>
          <w:lang w:val="el-GR"/>
        </w:rPr>
        <w:t xml:space="preserve">), στοιχεία της ασφαλισμένης συσκευής. </w:t>
      </w:r>
    </w:p>
    <w:p w14:paraId="4C366234" w14:textId="77777777" w:rsidR="006954BA" w:rsidRPr="00B70BBC" w:rsidRDefault="006954BA" w:rsidP="006C08FE">
      <w:pPr>
        <w:pStyle w:val="Default"/>
        <w:jc w:val="both"/>
        <w:rPr>
          <w:rFonts w:ascii="Arial" w:hAnsi="Arial" w:cs="Arial"/>
          <w:color w:val="auto"/>
          <w:sz w:val="16"/>
          <w:szCs w:val="16"/>
          <w:lang w:val="el-GR"/>
        </w:rPr>
      </w:pPr>
      <w:r>
        <w:rPr>
          <w:rFonts w:ascii="Arial" w:hAnsi="Arial" w:cs="Arial"/>
          <w:color w:val="auto"/>
          <w:sz w:val="16"/>
          <w:szCs w:val="16"/>
          <w:lang w:val="el-GR"/>
        </w:rPr>
        <w:t>Η συλλογή και επεξεργασία των προσωπικών σας δεδομένων με σκοπό την εξυπηρέτηση του οικείου ασφαλιστηρίου συμβολαίου σας γίνεται από τους αρμόδιους εξουσιοδοτημένους υπαλλήλους ή συνεργάτες της Εταιρείας μας και αφορά τα στοιχεία που γνωστοποιήσατε οι ίδιοι στους εξουσιοδοτημένους συνεργάτες ή</w:t>
      </w:r>
      <w:r w:rsidRPr="00B70BBC">
        <w:rPr>
          <w:rFonts w:ascii="Arial" w:hAnsi="Arial" w:cs="Arial"/>
          <w:color w:val="auto"/>
          <w:sz w:val="16"/>
          <w:szCs w:val="16"/>
          <w:lang w:val="el-GR"/>
        </w:rPr>
        <w:t>/</w:t>
      </w:r>
      <w:r>
        <w:rPr>
          <w:rFonts w:ascii="Arial" w:hAnsi="Arial" w:cs="Arial"/>
          <w:color w:val="auto"/>
          <w:sz w:val="16"/>
          <w:szCs w:val="16"/>
          <w:lang w:val="el-GR"/>
        </w:rPr>
        <w:t xml:space="preserve">και υπαλλήλους μας. </w:t>
      </w:r>
    </w:p>
    <w:p w14:paraId="5D624C11" w14:textId="77777777" w:rsidR="006C08FE" w:rsidRDefault="006C08FE" w:rsidP="006C08FE">
      <w:pPr>
        <w:pStyle w:val="Default"/>
        <w:jc w:val="both"/>
        <w:rPr>
          <w:rFonts w:ascii="Arial" w:hAnsi="Arial" w:cs="Arial"/>
          <w:b/>
          <w:color w:val="auto"/>
          <w:sz w:val="16"/>
          <w:szCs w:val="16"/>
          <w:lang w:val="el-GR"/>
        </w:rPr>
      </w:pPr>
      <w:r w:rsidRPr="00E80E50">
        <w:rPr>
          <w:rFonts w:ascii="Arial" w:hAnsi="Arial" w:cs="Arial"/>
          <w:b/>
          <w:color w:val="auto"/>
          <w:sz w:val="16"/>
          <w:szCs w:val="16"/>
          <w:lang w:val="el-GR"/>
        </w:rPr>
        <w:t xml:space="preserve">IΙΙ. ΓΙΑ ΠΟΙΟ ΣΚΟΠΟ ΕΠΕΞΕΡΓΑΖΟΜΑΣΤΕ ΤΑ ΠΡΟΣΩΠΙΚΑ ΣΑΣ ΔΕΔΟΜΕΝΑ </w:t>
      </w:r>
    </w:p>
    <w:p w14:paraId="1F0D0696" w14:textId="77777777" w:rsidR="006C08FE" w:rsidRDefault="006C08FE" w:rsidP="006C08FE">
      <w:pPr>
        <w:pStyle w:val="Default"/>
        <w:jc w:val="both"/>
        <w:rPr>
          <w:rFonts w:ascii="Arial" w:hAnsi="Arial" w:cs="Arial"/>
          <w:color w:val="auto"/>
          <w:sz w:val="16"/>
          <w:szCs w:val="16"/>
          <w:lang w:val="el-GR"/>
        </w:rPr>
      </w:pPr>
      <w:r w:rsidRPr="00E80E50">
        <w:rPr>
          <w:rFonts w:ascii="Arial" w:hAnsi="Arial" w:cs="Arial"/>
          <w:color w:val="auto"/>
          <w:sz w:val="16"/>
          <w:szCs w:val="16"/>
          <w:lang w:val="el-GR"/>
        </w:rPr>
        <w:t>Η Εταιρεία επεξεργάζεται τα ανωτέρω προσωπικά δεδομένα, για τους ακόλουθους σκοπούς:</w:t>
      </w:r>
    </w:p>
    <w:p w14:paraId="51C27D3C" w14:textId="77777777" w:rsidR="006C08FE" w:rsidRDefault="006C08FE" w:rsidP="006C08FE">
      <w:pPr>
        <w:pStyle w:val="Default"/>
        <w:jc w:val="both"/>
        <w:rPr>
          <w:rFonts w:ascii="Arial" w:hAnsi="Arial" w:cs="Arial"/>
          <w:color w:val="auto"/>
          <w:sz w:val="16"/>
          <w:szCs w:val="16"/>
          <w:lang w:val="el-GR"/>
        </w:rPr>
      </w:pPr>
      <w:r w:rsidRPr="00E80E50">
        <w:rPr>
          <w:rFonts w:ascii="Arial" w:hAnsi="Arial" w:cs="Arial"/>
          <w:color w:val="auto"/>
          <w:sz w:val="16"/>
          <w:szCs w:val="16"/>
          <w:lang w:val="el-GR"/>
        </w:rPr>
        <w:t xml:space="preserve">Α) Στο πλαίσιο έκδοσης </w:t>
      </w:r>
      <w:r>
        <w:rPr>
          <w:rFonts w:ascii="Arial" w:hAnsi="Arial" w:cs="Arial"/>
          <w:color w:val="auto"/>
          <w:sz w:val="16"/>
          <w:szCs w:val="16"/>
          <w:lang w:val="el-GR"/>
        </w:rPr>
        <w:t xml:space="preserve">και </w:t>
      </w:r>
      <w:r w:rsidR="006954BA">
        <w:rPr>
          <w:rFonts w:ascii="Arial" w:hAnsi="Arial" w:cs="Arial"/>
          <w:color w:val="auto"/>
          <w:sz w:val="16"/>
          <w:szCs w:val="16"/>
          <w:lang w:val="el-GR"/>
        </w:rPr>
        <w:t xml:space="preserve">εξυπηρέτησης </w:t>
      </w:r>
      <w:r w:rsidRPr="00E80E50">
        <w:rPr>
          <w:rFonts w:ascii="Arial" w:hAnsi="Arial" w:cs="Arial"/>
          <w:color w:val="auto"/>
          <w:sz w:val="16"/>
          <w:szCs w:val="16"/>
          <w:lang w:val="el-GR"/>
        </w:rPr>
        <w:t xml:space="preserve">του </w:t>
      </w:r>
      <w:r w:rsidR="006954BA">
        <w:rPr>
          <w:rFonts w:ascii="Arial" w:hAnsi="Arial" w:cs="Arial"/>
          <w:color w:val="auto"/>
          <w:sz w:val="16"/>
          <w:szCs w:val="16"/>
          <w:lang w:val="el-GR"/>
        </w:rPr>
        <w:t xml:space="preserve">οικείου </w:t>
      </w:r>
      <w:r w:rsidRPr="00E80E50">
        <w:rPr>
          <w:rFonts w:ascii="Arial" w:hAnsi="Arial" w:cs="Arial"/>
          <w:color w:val="auto"/>
          <w:sz w:val="16"/>
          <w:szCs w:val="16"/>
          <w:lang w:val="el-GR"/>
        </w:rPr>
        <w:t>ασφαλιστηρίου συμβολαίου, ιδίως:</w:t>
      </w:r>
    </w:p>
    <w:p w14:paraId="2D4B5159" w14:textId="77777777" w:rsidR="006C08FE" w:rsidRDefault="006C08FE" w:rsidP="006C08FE">
      <w:pPr>
        <w:pStyle w:val="Default"/>
        <w:ind w:left="142"/>
        <w:jc w:val="both"/>
        <w:rPr>
          <w:rFonts w:ascii="Arial" w:hAnsi="Arial" w:cs="Arial"/>
          <w:color w:val="auto"/>
          <w:sz w:val="16"/>
          <w:szCs w:val="16"/>
          <w:lang w:val="el-GR"/>
        </w:rPr>
      </w:pPr>
      <w:r w:rsidRPr="00E80E50">
        <w:rPr>
          <w:rFonts w:ascii="Arial" w:hAnsi="Arial" w:cs="Arial"/>
          <w:color w:val="auto"/>
          <w:sz w:val="16"/>
          <w:szCs w:val="16"/>
          <w:lang w:val="el-GR"/>
        </w:rPr>
        <w:t>i.</w:t>
      </w:r>
      <w:r>
        <w:rPr>
          <w:rFonts w:ascii="Arial" w:hAnsi="Arial" w:cs="Arial"/>
          <w:color w:val="auto"/>
          <w:sz w:val="16"/>
          <w:szCs w:val="16"/>
          <w:lang w:val="el-GR"/>
        </w:rPr>
        <w:t xml:space="preserve"> </w:t>
      </w:r>
      <w:r w:rsidR="006954BA">
        <w:rPr>
          <w:rFonts w:ascii="Arial" w:hAnsi="Arial" w:cs="Arial"/>
          <w:color w:val="auto"/>
          <w:sz w:val="16"/>
          <w:szCs w:val="16"/>
          <w:lang w:val="el-GR"/>
        </w:rPr>
        <w:t>γ</w:t>
      </w:r>
      <w:r w:rsidRPr="00E80E50">
        <w:rPr>
          <w:rFonts w:ascii="Arial" w:hAnsi="Arial" w:cs="Arial"/>
          <w:color w:val="auto"/>
          <w:sz w:val="16"/>
          <w:szCs w:val="16"/>
          <w:lang w:val="el-GR"/>
        </w:rPr>
        <w:t>ια την ταυτοποίηση και επαλήθευση των στοιχείων σας,</w:t>
      </w:r>
    </w:p>
    <w:p w14:paraId="3D7C820C" w14:textId="77777777" w:rsidR="006C08FE" w:rsidRDefault="006C08FE" w:rsidP="006C08FE">
      <w:pPr>
        <w:pStyle w:val="Default"/>
        <w:ind w:left="142"/>
        <w:jc w:val="both"/>
        <w:rPr>
          <w:rFonts w:ascii="Arial" w:hAnsi="Arial" w:cs="Arial"/>
          <w:color w:val="auto"/>
          <w:sz w:val="16"/>
          <w:szCs w:val="16"/>
          <w:lang w:val="el-GR"/>
        </w:rPr>
      </w:pPr>
      <w:r w:rsidRPr="00E80E50">
        <w:rPr>
          <w:rFonts w:ascii="Arial" w:hAnsi="Arial" w:cs="Arial"/>
          <w:color w:val="auto"/>
          <w:sz w:val="16"/>
          <w:szCs w:val="16"/>
          <w:lang w:val="el-GR"/>
        </w:rPr>
        <w:t>ii.</w:t>
      </w:r>
      <w:r>
        <w:rPr>
          <w:rFonts w:ascii="Arial" w:hAnsi="Arial" w:cs="Arial"/>
          <w:color w:val="auto"/>
          <w:sz w:val="16"/>
          <w:szCs w:val="16"/>
          <w:lang w:val="el-GR"/>
        </w:rPr>
        <w:t xml:space="preserve"> </w:t>
      </w:r>
      <w:r w:rsidR="006954BA">
        <w:rPr>
          <w:rFonts w:ascii="Arial" w:hAnsi="Arial" w:cs="Arial"/>
          <w:color w:val="auto"/>
          <w:sz w:val="16"/>
          <w:szCs w:val="16"/>
          <w:lang w:val="el-GR"/>
        </w:rPr>
        <w:t>γ</w:t>
      </w:r>
      <w:r w:rsidRPr="00E80E50">
        <w:rPr>
          <w:rFonts w:ascii="Arial" w:hAnsi="Arial" w:cs="Arial"/>
          <w:color w:val="auto"/>
          <w:sz w:val="16"/>
          <w:szCs w:val="16"/>
          <w:lang w:val="el-GR"/>
        </w:rPr>
        <w:t>ια την επικοινωνία σχετικά με ζητήματα που αφορούν τη συναλλακτική σας σχέση με την Εταιρεία,</w:t>
      </w:r>
    </w:p>
    <w:p w14:paraId="6C95E178" w14:textId="77777777" w:rsidR="006954BA" w:rsidRDefault="006C08FE" w:rsidP="006C08FE">
      <w:pPr>
        <w:pStyle w:val="Default"/>
        <w:ind w:left="142"/>
        <w:jc w:val="both"/>
        <w:rPr>
          <w:rFonts w:ascii="Arial" w:hAnsi="Arial" w:cs="Arial"/>
          <w:color w:val="auto"/>
          <w:sz w:val="16"/>
          <w:szCs w:val="16"/>
          <w:lang w:val="el-GR"/>
        </w:rPr>
      </w:pPr>
      <w:r w:rsidRPr="00E80E50">
        <w:rPr>
          <w:rFonts w:ascii="Arial" w:hAnsi="Arial" w:cs="Arial"/>
          <w:color w:val="auto"/>
          <w:sz w:val="16"/>
          <w:szCs w:val="16"/>
          <w:lang w:val="el-GR"/>
        </w:rPr>
        <w:t>iii.</w:t>
      </w:r>
      <w:r>
        <w:rPr>
          <w:rFonts w:ascii="Arial" w:hAnsi="Arial" w:cs="Arial"/>
          <w:color w:val="auto"/>
          <w:sz w:val="16"/>
          <w:szCs w:val="16"/>
          <w:lang w:val="el-GR"/>
        </w:rPr>
        <w:t xml:space="preserve"> </w:t>
      </w:r>
      <w:r w:rsidR="006954BA">
        <w:rPr>
          <w:rFonts w:ascii="Arial" w:hAnsi="Arial" w:cs="Arial"/>
          <w:color w:val="auto"/>
          <w:sz w:val="16"/>
          <w:szCs w:val="16"/>
          <w:lang w:val="el-GR"/>
        </w:rPr>
        <w:t>γ</w:t>
      </w:r>
      <w:r w:rsidRPr="00E80E50">
        <w:rPr>
          <w:rFonts w:ascii="Arial" w:hAnsi="Arial" w:cs="Arial"/>
          <w:color w:val="auto"/>
          <w:sz w:val="16"/>
          <w:szCs w:val="16"/>
          <w:lang w:val="el-GR"/>
        </w:rPr>
        <w:t>ια την εκτίμηση του κινδύνου στα πλαίσια της ασφαλιστικής σύμβασης και για τον καθορι</w:t>
      </w:r>
      <w:r>
        <w:rPr>
          <w:rFonts w:ascii="Arial" w:hAnsi="Arial" w:cs="Arial"/>
          <w:color w:val="auto"/>
          <w:sz w:val="16"/>
          <w:szCs w:val="16"/>
          <w:lang w:val="el-GR"/>
        </w:rPr>
        <w:t>σ</w:t>
      </w:r>
      <w:r w:rsidRPr="00E80E50">
        <w:rPr>
          <w:rFonts w:ascii="Arial" w:hAnsi="Arial" w:cs="Arial"/>
          <w:color w:val="auto"/>
          <w:sz w:val="16"/>
          <w:szCs w:val="16"/>
          <w:lang w:val="el-GR"/>
        </w:rPr>
        <w:t>μό των γενικών και ειδικών όρων αυτής, καθώς και το ανάλογο ασφάλιστρο</w:t>
      </w:r>
      <w:r w:rsidR="006954BA">
        <w:rPr>
          <w:rFonts w:ascii="Arial" w:hAnsi="Arial" w:cs="Arial"/>
          <w:color w:val="auto"/>
          <w:sz w:val="16"/>
          <w:szCs w:val="16"/>
          <w:lang w:val="el-GR"/>
        </w:rPr>
        <w:t xml:space="preserve">, και </w:t>
      </w:r>
    </w:p>
    <w:p w14:paraId="4CF7B400" w14:textId="77777777" w:rsidR="00364065" w:rsidRPr="00364065" w:rsidRDefault="006C08FE" w:rsidP="006C08FE">
      <w:pPr>
        <w:pStyle w:val="Default"/>
        <w:ind w:left="142"/>
        <w:jc w:val="both"/>
        <w:rPr>
          <w:rFonts w:ascii="Arial" w:hAnsi="Arial" w:cs="Arial"/>
          <w:color w:val="auto"/>
          <w:sz w:val="16"/>
          <w:szCs w:val="16"/>
          <w:lang w:val="el-GR"/>
        </w:rPr>
      </w:pPr>
      <w:r w:rsidRPr="00E80E50">
        <w:rPr>
          <w:rFonts w:ascii="Arial" w:hAnsi="Arial" w:cs="Arial"/>
          <w:color w:val="auto"/>
          <w:sz w:val="16"/>
          <w:szCs w:val="16"/>
          <w:lang w:val="el-GR"/>
        </w:rPr>
        <w:t xml:space="preserve">iv. </w:t>
      </w:r>
      <w:r w:rsidR="006954BA">
        <w:rPr>
          <w:rFonts w:ascii="Arial" w:hAnsi="Arial" w:cs="Arial"/>
          <w:color w:val="auto"/>
          <w:sz w:val="16"/>
          <w:szCs w:val="16"/>
          <w:lang w:val="el-GR"/>
        </w:rPr>
        <w:t>γ</w:t>
      </w:r>
      <w:r w:rsidRPr="00E80E50">
        <w:rPr>
          <w:rFonts w:ascii="Arial" w:hAnsi="Arial" w:cs="Arial"/>
          <w:color w:val="auto"/>
          <w:sz w:val="16"/>
          <w:szCs w:val="16"/>
          <w:lang w:val="el-GR"/>
        </w:rPr>
        <w:t xml:space="preserve">ια τη διαχείριση της ασφαλιστικής σύμβασης καθόλη τη διάρκεια ισχύος ή και μετά τη λήξη αυτής, συμπεριλαμβανομένης της εκτίμησης, του ελέγχου και του διακανονισμού της ασφαλιστικής αποζημίωσης σε περίπτωση επέλευσης του ασφαλιστικού κινδύνου ή και της καταβολής του προβλεπόμενου στους όρους της σύμβασης ποσού (ασφαλίσματος). Σημειωτέον, ότι εφόσον χρειαστεί να επεξεργαστούμε στα πλαίσια του εν λόγω σκοπού και ευαίσθητα προσωπικά σας δεδομένα, θα ζητηθεί η ρητή σας συγκατάθεση. </w:t>
      </w:r>
      <w:r w:rsidR="00364065">
        <w:rPr>
          <w:rFonts w:ascii="Arial" w:hAnsi="Arial" w:cs="Arial"/>
          <w:color w:val="auto"/>
          <w:sz w:val="16"/>
          <w:szCs w:val="16"/>
          <w:lang w:val="el-GR"/>
        </w:rPr>
        <w:t xml:space="preserve">Εντούτοις, θα έχουμε το δικαίωμα να επεξεργαστούμε τα εν λόγω προσωπικά σας δεδομένα χωρίς τη συναίνεσή σας, σε περίπτωση </w:t>
      </w:r>
      <w:r w:rsidR="00364065" w:rsidRPr="00B70BBC">
        <w:rPr>
          <w:rFonts w:ascii="Arial" w:hAnsi="Arial" w:cs="Arial"/>
          <w:color w:val="auto"/>
          <w:sz w:val="16"/>
          <w:szCs w:val="16"/>
          <w:lang w:val="el-GR"/>
        </w:rPr>
        <w:t>(</w:t>
      </w:r>
      <w:r w:rsidR="00364065">
        <w:rPr>
          <w:rFonts w:ascii="Arial" w:hAnsi="Arial" w:cs="Arial"/>
          <w:color w:val="auto"/>
          <w:sz w:val="16"/>
          <w:szCs w:val="16"/>
          <w:lang w:val="el-GR"/>
        </w:rPr>
        <w:t>α</w:t>
      </w:r>
      <w:r w:rsidR="00364065" w:rsidRPr="00B70BBC">
        <w:rPr>
          <w:rFonts w:ascii="Arial" w:hAnsi="Arial" w:cs="Arial"/>
          <w:color w:val="auto"/>
          <w:sz w:val="16"/>
          <w:szCs w:val="16"/>
          <w:lang w:val="el-GR"/>
        </w:rPr>
        <w:t>)</w:t>
      </w:r>
      <w:r w:rsidR="00364065">
        <w:rPr>
          <w:rFonts w:ascii="Arial" w:hAnsi="Arial" w:cs="Arial"/>
          <w:color w:val="auto"/>
          <w:sz w:val="16"/>
          <w:szCs w:val="16"/>
          <w:lang w:val="el-GR"/>
        </w:rPr>
        <w:t xml:space="preserve"> ζωτικού συμφέροντος του υποκειμένου των δεδομένων ή οποιουδήποτε άλλου φυσικού προσώπου και </w:t>
      </w:r>
      <w:r w:rsidR="00364065" w:rsidRPr="00B70BBC">
        <w:rPr>
          <w:rFonts w:ascii="Arial" w:hAnsi="Arial" w:cs="Arial"/>
          <w:color w:val="auto"/>
          <w:sz w:val="16"/>
          <w:szCs w:val="16"/>
          <w:lang w:val="el-GR"/>
        </w:rPr>
        <w:t>(</w:t>
      </w:r>
      <w:r w:rsidR="00364065">
        <w:rPr>
          <w:rFonts w:ascii="Arial" w:hAnsi="Arial" w:cs="Arial"/>
          <w:color w:val="auto"/>
          <w:sz w:val="16"/>
          <w:szCs w:val="16"/>
          <w:lang w:val="el-GR"/>
        </w:rPr>
        <w:t>β</w:t>
      </w:r>
      <w:r w:rsidR="00364065" w:rsidRPr="00B70BBC">
        <w:rPr>
          <w:rFonts w:ascii="Arial" w:hAnsi="Arial" w:cs="Arial"/>
          <w:color w:val="auto"/>
          <w:sz w:val="16"/>
          <w:szCs w:val="16"/>
          <w:lang w:val="el-GR"/>
        </w:rPr>
        <w:t xml:space="preserve">) </w:t>
      </w:r>
      <w:r w:rsidR="00364065">
        <w:rPr>
          <w:rFonts w:ascii="Arial" w:hAnsi="Arial" w:cs="Arial"/>
          <w:color w:val="auto"/>
          <w:sz w:val="16"/>
          <w:szCs w:val="16"/>
          <w:lang w:val="el-GR"/>
        </w:rPr>
        <w:t xml:space="preserve">που το υποκείμενο των δεδομένων δεν είναι σωματικά ή νομικά ικανό να παράσχει τη συγκατάθεσή του </w:t>
      </w:r>
      <w:r w:rsidR="00364065" w:rsidRPr="00B70BBC">
        <w:rPr>
          <w:rFonts w:ascii="Arial" w:hAnsi="Arial" w:cs="Arial"/>
          <w:color w:val="auto"/>
          <w:sz w:val="16"/>
          <w:szCs w:val="16"/>
          <w:lang w:val="el-GR"/>
        </w:rPr>
        <w:t>(</w:t>
      </w:r>
      <w:r w:rsidR="00364065">
        <w:rPr>
          <w:rFonts w:ascii="Arial" w:hAnsi="Arial" w:cs="Arial"/>
          <w:color w:val="auto"/>
          <w:sz w:val="16"/>
          <w:szCs w:val="16"/>
          <w:lang w:val="el-GR"/>
        </w:rPr>
        <w:t>π.χ. σε περίπτωση έκτακτης ανάγκης</w:t>
      </w:r>
      <w:r w:rsidR="00364065" w:rsidRPr="00B70BBC">
        <w:rPr>
          <w:rFonts w:ascii="Arial" w:hAnsi="Arial" w:cs="Arial"/>
          <w:color w:val="auto"/>
          <w:sz w:val="16"/>
          <w:szCs w:val="16"/>
          <w:lang w:val="el-GR"/>
        </w:rPr>
        <w:t>)</w:t>
      </w:r>
      <w:r w:rsidR="00364065">
        <w:rPr>
          <w:rFonts w:ascii="Arial" w:hAnsi="Arial" w:cs="Arial"/>
          <w:color w:val="auto"/>
          <w:sz w:val="16"/>
          <w:szCs w:val="16"/>
          <w:lang w:val="el-GR"/>
        </w:rPr>
        <w:t xml:space="preserve">. </w:t>
      </w:r>
    </w:p>
    <w:p w14:paraId="55C14422" w14:textId="77777777" w:rsidR="006C08FE" w:rsidRDefault="006C08FE" w:rsidP="006C08FE">
      <w:pPr>
        <w:pStyle w:val="Default"/>
        <w:ind w:left="142"/>
        <w:jc w:val="both"/>
        <w:rPr>
          <w:rFonts w:ascii="Arial" w:hAnsi="Arial" w:cs="Arial"/>
          <w:color w:val="auto"/>
          <w:sz w:val="16"/>
          <w:szCs w:val="16"/>
          <w:lang w:val="el-GR"/>
        </w:rPr>
      </w:pPr>
      <w:r w:rsidRPr="00E80E50">
        <w:rPr>
          <w:rFonts w:ascii="Arial" w:hAnsi="Arial" w:cs="Arial"/>
          <w:color w:val="auto"/>
          <w:sz w:val="16"/>
          <w:szCs w:val="16"/>
          <w:lang w:val="el-GR"/>
        </w:rPr>
        <w:t>Η μη παροχή συγκατάθεσης ή των απαιτούμενων στοιχείων, καθώς και η τυχόν άρση της συγκατάθεσής σας στο μέλλον θα παρέχει στην Εταιρεία το δικαίωμα τη</w:t>
      </w:r>
      <w:r>
        <w:rPr>
          <w:rFonts w:ascii="Arial" w:hAnsi="Arial" w:cs="Arial"/>
          <w:color w:val="auto"/>
          <w:sz w:val="16"/>
          <w:szCs w:val="16"/>
          <w:lang w:val="el-GR"/>
        </w:rPr>
        <w:t>ς</w:t>
      </w:r>
      <w:r w:rsidRPr="00E80E50">
        <w:rPr>
          <w:rFonts w:ascii="Arial" w:hAnsi="Arial" w:cs="Arial"/>
          <w:color w:val="auto"/>
          <w:sz w:val="16"/>
          <w:szCs w:val="16"/>
          <w:lang w:val="el-GR"/>
        </w:rPr>
        <w:t xml:space="preserve"> </w:t>
      </w:r>
      <w:r>
        <w:rPr>
          <w:rFonts w:ascii="Arial" w:hAnsi="Arial" w:cs="Arial"/>
          <w:color w:val="auto"/>
          <w:sz w:val="16"/>
          <w:szCs w:val="16"/>
          <w:lang w:val="el-GR"/>
        </w:rPr>
        <w:t xml:space="preserve">καταγγελίας, με </w:t>
      </w:r>
      <w:r w:rsidRPr="00E80E50">
        <w:rPr>
          <w:rFonts w:ascii="Arial" w:hAnsi="Arial" w:cs="Arial"/>
          <w:color w:val="auto"/>
          <w:sz w:val="16"/>
          <w:szCs w:val="16"/>
          <w:lang w:val="el-GR"/>
        </w:rPr>
        <w:t>άμεση</w:t>
      </w:r>
      <w:r>
        <w:rPr>
          <w:rFonts w:ascii="Arial" w:hAnsi="Arial" w:cs="Arial"/>
          <w:color w:val="auto"/>
          <w:sz w:val="16"/>
          <w:szCs w:val="16"/>
          <w:lang w:val="el-GR"/>
        </w:rPr>
        <w:t xml:space="preserve"> ισχύ, του ασφαλιστηρίου συμβολαίου σας</w:t>
      </w:r>
      <w:r w:rsidRPr="00E80E50">
        <w:rPr>
          <w:rFonts w:ascii="Arial" w:hAnsi="Arial" w:cs="Arial"/>
          <w:color w:val="auto"/>
          <w:sz w:val="16"/>
          <w:szCs w:val="16"/>
          <w:lang w:val="el-GR"/>
        </w:rPr>
        <w:t xml:space="preserve"> καθώς και άρνηση εκπλήρωσης οποιασδήποτε υποχρέωσης της εταιρίας απορρέει από την ασφαλιστική σύμβαση. Σε κάθε περίπτωση σας θυμίζουμε ότι έχετε δικαίωμα να ανακαλέσετε τη συγκατάθεσή σας ανά πάσα στιγμή, χωρίς βέβαια να θίγεται η νομιμότητα της επεξεργασίας που βασίστηκε στη συγκατάθεση προ της ανάκλησής της.</w:t>
      </w:r>
    </w:p>
    <w:p w14:paraId="725FA7E9" w14:textId="77777777" w:rsidR="006C08FE" w:rsidRDefault="006C08FE" w:rsidP="006C08FE">
      <w:pPr>
        <w:pStyle w:val="Default"/>
        <w:jc w:val="both"/>
        <w:rPr>
          <w:rFonts w:ascii="Arial" w:hAnsi="Arial" w:cs="Arial"/>
          <w:color w:val="auto"/>
          <w:sz w:val="16"/>
          <w:szCs w:val="16"/>
          <w:lang w:val="el-GR"/>
        </w:rPr>
      </w:pPr>
      <w:r w:rsidRPr="00E80E50">
        <w:rPr>
          <w:rFonts w:ascii="Arial" w:hAnsi="Arial" w:cs="Arial"/>
          <w:color w:val="auto"/>
          <w:sz w:val="16"/>
          <w:szCs w:val="16"/>
          <w:lang w:val="el-GR"/>
        </w:rPr>
        <w:t>Β) Στο πλαίσιο συμμόρφωσης της Εταιρ</w:t>
      </w:r>
      <w:r w:rsidR="00364065">
        <w:rPr>
          <w:rFonts w:ascii="Arial" w:hAnsi="Arial" w:cs="Arial"/>
          <w:color w:val="auto"/>
          <w:sz w:val="16"/>
          <w:szCs w:val="16"/>
          <w:lang w:val="el-GR"/>
        </w:rPr>
        <w:t>ε</w:t>
      </w:r>
      <w:r w:rsidRPr="00E80E50">
        <w:rPr>
          <w:rFonts w:ascii="Arial" w:hAnsi="Arial" w:cs="Arial"/>
          <w:color w:val="auto"/>
          <w:sz w:val="16"/>
          <w:szCs w:val="16"/>
          <w:lang w:val="el-GR"/>
        </w:rPr>
        <w:t xml:space="preserve">ίας με τις υποχρεώσεις που θεσπίζονται από το εκάστοτε ισχύον νομοθετικό και κανονιστικό πλαίσιο, ιδίως αναφορικά με την εφαρμογή της ισχύουσας ασφαλιστικής και φορολογικής νομοθεσίας. </w:t>
      </w:r>
    </w:p>
    <w:p w14:paraId="5AB9947F" w14:textId="77777777" w:rsidR="00364065" w:rsidRDefault="006C08FE" w:rsidP="006C08FE">
      <w:pPr>
        <w:pStyle w:val="Default"/>
        <w:jc w:val="both"/>
        <w:rPr>
          <w:rFonts w:ascii="Arial" w:hAnsi="Arial" w:cs="Arial"/>
          <w:color w:val="auto"/>
          <w:sz w:val="16"/>
          <w:szCs w:val="16"/>
          <w:lang w:val="el-GR"/>
        </w:rPr>
      </w:pPr>
      <w:r w:rsidRPr="00E80E50">
        <w:rPr>
          <w:rFonts w:ascii="Arial" w:hAnsi="Arial" w:cs="Arial"/>
          <w:color w:val="auto"/>
          <w:sz w:val="16"/>
          <w:szCs w:val="16"/>
          <w:lang w:val="el-GR"/>
        </w:rPr>
        <w:t xml:space="preserve">Γ) </w:t>
      </w:r>
      <w:r w:rsidR="00364065">
        <w:rPr>
          <w:rFonts w:ascii="Arial" w:hAnsi="Arial" w:cs="Arial"/>
          <w:color w:val="auto"/>
          <w:sz w:val="16"/>
          <w:szCs w:val="16"/>
          <w:lang w:val="el-GR"/>
        </w:rPr>
        <w:t>Για εμπορικούς σκοπούς, συμπεριλαμβανομένης της ενημέρωσής σας από την Εταιρεία για νέα προϊόντα ή</w:t>
      </w:r>
      <w:r w:rsidR="00364065" w:rsidRPr="00B70BBC">
        <w:rPr>
          <w:rFonts w:ascii="Arial" w:hAnsi="Arial" w:cs="Arial"/>
          <w:color w:val="auto"/>
          <w:sz w:val="16"/>
          <w:szCs w:val="16"/>
          <w:lang w:val="el-GR"/>
        </w:rPr>
        <w:t>/</w:t>
      </w:r>
      <w:r w:rsidR="00364065">
        <w:rPr>
          <w:rFonts w:ascii="Arial" w:hAnsi="Arial" w:cs="Arial"/>
          <w:color w:val="auto"/>
          <w:sz w:val="16"/>
          <w:szCs w:val="16"/>
          <w:lang w:val="el-GR"/>
        </w:rPr>
        <w:t xml:space="preserve">και υπηρεσίες που ταιριάζουν με τα ενδιαφέροντα και τις προτιμήσεις σας, καθώς και της διεξαγωγής ερευνών σχετικών με την ικανοποίησή σας για τις παρεχόμενες ασφαλιστικές υπηρεσίες, εφόσον έχετε παράσχει προς τούτο τη ρητή συγκατάθεσή σας, σύμφωνα με τα όσα ορίζονται ανωτέρω περί συγκατάθεσης. </w:t>
      </w:r>
    </w:p>
    <w:p w14:paraId="1C82B9E9" w14:textId="77777777" w:rsidR="006C08FE" w:rsidRDefault="006C08FE" w:rsidP="006C08FE">
      <w:pPr>
        <w:pStyle w:val="Default"/>
        <w:jc w:val="both"/>
        <w:rPr>
          <w:rFonts w:ascii="Arial" w:hAnsi="Arial" w:cs="Arial"/>
          <w:b/>
          <w:color w:val="auto"/>
          <w:sz w:val="16"/>
          <w:szCs w:val="16"/>
          <w:lang w:val="el-GR"/>
        </w:rPr>
      </w:pPr>
      <w:r w:rsidRPr="00E80E50">
        <w:rPr>
          <w:rFonts w:ascii="Arial" w:hAnsi="Arial" w:cs="Arial"/>
          <w:b/>
          <w:color w:val="auto"/>
          <w:sz w:val="16"/>
          <w:szCs w:val="16"/>
          <w:lang w:val="el-GR"/>
        </w:rPr>
        <w:t xml:space="preserve">ΙV. ΠΟΙΟΙ ΕΙΝΑΙ ΟΙ ΑΠΟΔΕΚΤΕΣ ΤΩΝ ΠΡΟΣΩΠΙΚΩΝ ΣΑΣ ΔΕΔΟΜΕΝΩΝ </w:t>
      </w:r>
    </w:p>
    <w:p w14:paraId="5E22D717" w14:textId="77777777" w:rsidR="006C08FE" w:rsidRDefault="006C08FE" w:rsidP="006C08FE">
      <w:pPr>
        <w:pStyle w:val="Default"/>
        <w:jc w:val="both"/>
        <w:rPr>
          <w:rFonts w:ascii="Arial" w:hAnsi="Arial" w:cs="Arial"/>
          <w:color w:val="auto"/>
          <w:sz w:val="16"/>
          <w:szCs w:val="16"/>
          <w:lang w:val="el-GR"/>
        </w:rPr>
      </w:pPr>
      <w:r w:rsidRPr="00E80E50">
        <w:rPr>
          <w:rFonts w:ascii="Arial" w:hAnsi="Arial" w:cs="Arial"/>
          <w:color w:val="auto"/>
          <w:sz w:val="16"/>
          <w:szCs w:val="16"/>
          <w:lang w:val="el-GR"/>
        </w:rPr>
        <w:t>Η επεξεργασία των προσωπικών δεδομένων που τηρούνται στα αρχεία της Εταιρείας γίνεται αποκλειστικά και μόνο από φυσικά και νομικά πρόσωπα που τελούν υπό τον έλεγχό της και διαθέτουν τα αντίστοιχα επαγγελματικά προσόντα που παρέχουν επαρκείς εγγυήσεις από πλευράς γνώσεων και προσωπικής ακεραιότητας για την τήρηση του απορρήτου.</w:t>
      </w:r>
    </w:p>
    <w:p w14:paraId="79A27713" w14:textId="77777777" w:rsidR="006C08FE" w:rsidRDefault="006C08FE" w:rsidP="006C08FE">
      <w:pPr>
        <w:pStyle w:val="Default"/>
        <w:jc w:val="both"/>
        <w:rPr>
          <w:rFonts w:ascii="Arial" w:hAnsi="Arial" w:cs="Arial"/>
          <w:color w:val="auto"/>
          <w:sz w:val="16"/>
          <w:szCs w:val="16"/>
          <w:lang w:val="el-GR"/>
        </w:rPr>
      </w:pPr>
      <w:r w:rsidRPr="00E80E50">
        <w:rPr>
          <w:rFonts w:ascii="Arial" w:hAnsi="Arial" w:cs="Arial"/>
          <w:color w:val="auto"/>
          <w:sz w:val="16"/>
          <w:szCs w:val="16"/>
          <w:lang w:val="el-GR"/>
        </w:rPr>
        <w:t>Τα δεδομένα που σας αφορούν μπορεί να διαβιβασθούν σε άλλες (αντ)ασφαλιστικές εταιρ</w:t>
      </w:r>
      <w:r w:rsidR="00364065">
        <w:rPr>
          <w:rFonts w:ascii="Arial" w:hAnsi="Arial" w:cs="Arial"/>
          <w:color w:val="auto"/>
          <w:sz w:val="16"/>
          <w:szCs w:val="16"/>
          <w:lang w:val="el-GR"/>
        </w:rPr>
        <w:t>ε</w:t>
      </w:r>
      <w:r w:rsidRPr="00E80E50">
        <w:rPr>
          <w:rFonts w:ascii="Arial" w:hAnsi="Arial" w:cs="Arial"/>
          <w:color w:val="auto"/>
          <w:sz w:val="16"/>
          <w:szCs w:val="16"/>
          <w:lang w:val="el-GR"/>
        </w:rPr>
        <w:t xml:space="preserve">ίες, σε συνδεδεμένες επιχειρήσεις του Ομίλου </w:t>
      </w:r>
      <w:r w:rsidR="00364065">
        <w:rPr>
          <w:rFonts w:ascii="Arial" w:hAnsi="Arial" w:cs="Arial"/>
          <w:color w:val="auto"/>
          <w:sz w:val="16"/>
          <w:szCs w:val="16"/>
          <w:lang w:val="el-GR"/>
        </w:rPr>
        <w:t>στον οποίο ανήκει η Εταιρεία</w:t>
      </w:r>
      <w:r w:rsidRPr="00E80E50">
        <w:rPr>
          <w:rFonts w:ascii="Arial" w:hAnsi="Arial" w:cs="Arial"/>
          <w:color w:val="auto"/>
          <w:sz w:val="16"/>
          <w:szCs w:val="16"/>
          <w:lang w:val="el-GR"/>
        </w:rPr>
        <w:t>, καθώς και σε συνεργαζόμενους με την Εταιρεία παρόχους στ</w:t>
      </w:r>
      <w:r w:rsidR="00364065">
        <w:rPr>
          <w:rFonts w:ascii="Arial" w:hAnsi="Arial" w:cs="Arial"/>
          <w:color w:val="auto"/>
          <w:sz w:val="16"/>
          <w:szCs w:val="16"/>
          <w:lang w:val="el-GR"/>
        </w:rPr>
        <w:t>ο</w:t>
      </w:r>
      <w:r w:rsidRPr="00E80E50">
        <w:rPr>
          <w:rFonts w:ascii="Arial" w:hAnsi="Arial" w:cs="Arial"/>
          <w:color w:val="auto"/>
          <w:sz w:val="16"/>
          <w:szCs w:val="16"/>
          <w:lang w:val="el-GR"/>
        </w:rPr>
        <w:t xml:space="preserve"> πλαίσι</w:t>
      </w:r>
      <w:r w:rsidR="00364065">
        <w:rPr>
          <w:rFonts w:ascii="Arial" w:hAnsi="Arial" w:cs="Arial"/>
          <w:color w:val="auto"/>
          <w:sz w:val="16"/>
          <w:szCs w:val="16"/>
          <w:lang w:val="el-GR"/>
        </w:rPr>
        <w:t>ο</w:t>
      </w:r>
      <w:r w:rsidRPr="00E80E50">
        <w:rPr>
          <w:rFonts w:ascii="Arial" w:hAnsi="Arial" w:cs="Arial"/>
          <w:color w:val="auto"/>
          <w:sz w:val="16"/>
          <w:szCs w:val="16"/>
          <w:lang w:val="el-GR"/>
        </w:rPr>
        <w:t xml:space="preserve"> της νόμιμης λειτουργίας της ασφαλιστικής σύμβασης, στο βαθμό που αυτό είναι αναγκαίο για την καλύτερη εξυπηρέτησή σας και την παροχή των υπηρεσιών, όπως ασφαλιστικούς διαμεσολαβητές, εταιρ</w:t>
      </w:r>
      <w:r w:rsidR="00364065">
        <w:rPr>
          <w:rFonts w:ascii="Arial" w:hAnsi="Arial" w:cs="Arial"/>
          <w:color w:val="auto"/>
          <w:sz w:val="16"/>
          <w:szCs w:val="16"/>
          <w:lang w:val="el-GR"/>
        </w:rPr>
        <w:t>ε</w:t>
      </w:r>
      <w:r w:rsidRPr="00E80E50">
        <w:rPr>
          <w:rFonts w:ascii="Arial" w:hAnsi="Arial" w:cs="Arial"/>
          <w:color w:val="auto"/>
          <w:sz w:val="16"/>
          <w:szCs w:val="16"/>
          <w:lang w:val="el-GR"/>
        </w:rPr>
        <w:t xml:space="preserve">ίες διαχείρισης αποζημιώσεων, εταιρίες φύλαξης και διατήρησης αρχείων, εταιρίες υπηρεσιών τηλεφωνικής εξυπηρέτησης πελατών, δικηγόρους, ερευνητές, πραγματογνώμονες. </w:t>
      </w:r>
    </w:p>
    <w:p w14:paraId="68BF1F6B" w14:textId="77777777" w:rsidR="006C08FE" w:rsidRDefault="006C08FE" w:rsidP="006C08FE">
      <w:pPr>
        <w:pStyle w:val="Default"/>
        <w:jc w:val="both"/>
        <w:rPr>
          <w:rFonts w:ascii="Arial" w:hAnsi="Arial" w:cs="Arial"/>
          <w:color w:val="auto"/>
          <w:sz w:val="16"/>
          <w:szCs w:val="16"/>
          <w:lang w:val="el-GR"/>
        </w:rPr>
      </w:pPr>
      <w:r w:rsidRPr="00E80E50">
        <w:rPr>
          <w:rFonts w:ascii="Arial" w:hAnsi="Arial" w:cs="Arial"/>
          <w:color w:val="auto"/>
          <w:sz w:val="16"/>
          <w:szCs w:val="16"/>
          <w:lang w:val="el-GR"/>
        </w:rPr>
        <w:t xml:space="preserve">Τέλος, η Εταιρεία ενδέχεται να γνωστοποιήσει τα δεδομένα σας στις αρμόδιες δημόσιες/δικαστικές αρχές  στο βαθμό που επιβάλλεται από το ισχύον νομοθετικό και κανονιστικό πλαίσιο, εφόσον υποβληθεί σχετικό αίτημα ή εφόσον οφείλει να υποβάλλει αναφορά με τα εν λόγω στοιχεία χωρίς προηγούμενη ειδική ενημέρωση. </w:t>
      </w:r>
    </w:p>
    <w:p w14:paraId="07252E1B" w14:textId="77777777" w:rsidR="006C08FE" w:rsidRDefault="006C08FE" w:rsidP="006C08FE">
      <w:pPr>
        <w:pStyle w:val="Default"/>
        <w:jc w:val="both"/>
        <w:rPr>
          <w:rFonts w:ascii="Arial" w:hAnsi="Arial" w:cs="Arial"/>
          <w:b/>
          <w:color w:val="auto"/>
          <w:sz w:val="16"/>
          <w:szCs w:val="16"/>
          <w:lang w:val="el-GR"/>
        </w:rPr>
      </w:pPr>
      <w:r w:rsidRPr="00E80E50">
        <w:rPr>
          <w:rFonts w:ascii="Arial" w:hAnsi="Arial" w:cs="Arial"/>
          <w:b/>
          <w:color w:val="auto"/>
          <w:sz w:val="16"/>
          <w:szCs w:val="16"/>
          <w:lang w:val="el-GR"/>
        </w:rPr>
        <w:t xml:space="preserve">V. ΔΙΑΣΥΝΟΡΙΑΚΗ ΔΙΑΒΙΒΑΣΗ </w:t>
      </w:r>
    </w:p>
    <w:p w14:paraId="38667A4E" w14:textId="77777777" w:rsidR="006C08FE" w:rsidRDefault="006C08FE" w:rsidP="006C08FE">
      <w:pPr>
        <w:pStyle w:val="Default"/>
        <w:jc w:val="both"/>
        <w:rPr>
          <w:rFonts w:ascii="Arial" w:hAnsi="Arial" w:cs="Arial"/>
          <w:color w:val="auto"/>
          <w:sz w:val="16"/>
          <w:szCs w:val="16"/>
          <w:lang w:val="el-GR"/>
        </w:rPr>
      </w:pPr>
      <w:r w:rsidRPr="00E80E50">
        <w:rPr>
          <w:rFonts w:ascii="Arial" w:hAnsi="Arial" w:cs="Arial"/>
          <w:color w:val="auto"/>
          <w:sz w:val="16"/>
          <w:szCs w:val="16"/>
          <w:lang w:val="el-GR"/>
        </w:rPr>
        <w:t xml:space="preserve">Η Εταιρεία στο πλαίσιο υλοποίησης των εργασιών της, καθώς και συμμόρφωσης με τις διατάξεις του ισχύοντος κανονιστικού πλαισίου μπορεί να προβαίνει στη διαβίβαση /αποδοχή δεδομένων προσωπικού χαρακτήρα προς ή/και από τις θυγατρικές της εφόσον αυτό απαιτείται. </w:t>
      </w:r>
    </w:p>
    <w:p w14:paraId="4E6EDA87" w14:textId="77777777" w:rsidR="006C08FE" w:rsidRDefault="006C08FE" w:rsidP="006C08FE">
      <w:pPr>
        <w:pStyle w:val="Default"/>
        <w:jc w:val="both"/>
        <w:rPr>
          <w:rFonts w:ascii="Arial" w:hAnsi="Arial" w:cs="Arial"/>
          <w:color w:val="auto"/>
          <w:sz w:val="16"/>
          <w:szCs w:val="16"/>
          <w:lang w:val="el-GR"/>
        </w:rPr>
      </w:pPr>
      <w:r w:rsidRPr="00E80E50">
        <w:rPr>
          <w:rFonts w:ascii="Arial" w:hAnsi="Arial" w:cs="Arial"/>
          <w:color w:val="auto"/>
          <w:sz w:val="16"/>
          <w:szCs w:val="16"/>
          <w:lang w:val="el-GR"/>
        </w:rPr>
        <w:t>Η ανωτέρω περιγραφόμενη διαβίβαση ή διασύνδεση πραγματοποιείται σύμφωνα με τα προβλεπόμενα από την ευρωπαϊκή νομοθεσία για τις Εταιρείες που εδρεύουν σε χώρες εντός Ευρωπαϊκής Ένωσης ή από το κατά τόπους νομοθετικό πλαίσιο για τις λοιπές Εταιρείες εκτός Ευρωπαϊκής Ένωσης.</w:t>
      </w:r>
    </w:p>
    <w:p w14:paraId="0DC23EDE" w14:textId="77777777" w:rsidR="006C08FE" w:rsidRDefault="006C08FE" w:rsidP="006C08FE">
      <w:pPr>
        <w:pStyle w:val="Default"/>
        <w:jc w:val="both"/>
        <w:rPr>
          <w:rFonts w:ascii="Arial" w:hAnsi="Arial" w:cs="Arial"/>
          <w:color w:val="auto"/>
          <w:sz w:val="16"/>
          <w:szCs w:val="16"/>
          <w:lang w:val="el-GR"/>
        </w:rPr>
      </w:pPr>
      <w:r w:rsidRPr="00E80E50">
        <w:rPr>
          <w:rFonts w:ascii="Arial" w:hAnsi="Arial" w:cs="Arial"/>
          <w:color w:val="auto"/>
          <w:sz w:val="16"/>
          <w:szCs w:val="16"/>
          <w:lang w:val="el-GR"/>
        </w:rPr>
        <w:t>Η διαβίβαση προσωπικών δεδομένων σε χώρες εκτός Ευρωπαϊκής Ένωσης, θα πρέπει να πραγματοποιείται μόνο εφόσον οι χώρες αυτές παρέχουν επαρκές επίπεδο προστασίας των προσωπικών δεδομένων. Σε περίπτωση που η τρίτη χώρα εκτός Ευρωπαϊκής Ένωσης δεν παρέχει επαρκές επίπεδο προστασίας προσωπικών δεδομένων, τα προσωπικά δεδομένα μπορούν να διαβιβαστούν στην εν λόγω χώρα μόνο εάν η προστασία δεδομένων προβλέπεται από κάποια συμφωνία διαβίβασης δεδομένων, η οποία εξασφαλίζει ένα επαρκές επίπεδο προστασίας ή συντρέχουν οι προϋποθέσεις που προβλέπει ρητά η Ευρωπαϊκή και η εθνική νομοθεσία (π.χ το υποκείμενο των δεδομένων στο οποίο αναφέρονται έχει συναινέσει ρητώς στη διαβίβαση).</w:t>
      </w:r>
    </w:p>
    <w:p w14:paraId="6FF28B9C" w14:textId="77777777" w:rsidR="00364065" w:rsidRPr="00F73ACB" w:rsidRDefault="00364065" w:rsidP="006C08FE">
      <w:pPr>
        <w:pStyle w:val="Default"/>
        <w:jc w:val="both"/>
        <w:rPr>
          <w:rFonts w:ascii="Arial" w:hAnsi="Arial" w:cs="Arial"/>
          <w:color w:val="auto"/>
          <w:sz w:val="16"/>
          <w:szCs w:val="16"/>
          <w:lang w:val="el-GR"/>
        </w:rPr>
      </w:pPr>
      <w:r>
        <w:rPr>
          <w:rFonts w:ascii="Arial" w:hAnsi="Arial" w:cs="Arial"/>
          <w:color w:val="auto"/>
          <w:sz w:val="16"/>
          <w:szCs w:val="16"/>
          <w:lang w:val="el-GR"/>
        </w:rPr>
        <w:t>Τέλος, σε περίπτωση που χρειαστεί να μεταφέρουμε τα προσωπικά σας δεδομένα γ</w:t>
      </w:r>
      <w:r w:rsidR="00727823">
        <w:rPr>
          <w:rFonts w:ascii="Arial" w:hAnsi="Arial" w:cs="Arial"/>
          <w:color w:val="auto"/>
          <w:sz w:val="16"/>
          <w:szCs w:val="16"/>
          <w:lang w:val="el-GR"/>
        </w:rPr>
        <w:t xml:space="preserve">ια επεξεργασία εκτός του Ε.Ο.Χ. από άλλη εταιρεία του Ομίλου στον οποίο ανήκουμε, θα το πράξουμε βάσει των εγκεκριμένων Δεσμευτικών Εταιρικών Κανόνων της </w:t>
      </w:r>
      <w:r w:rsidR="00727823">
        <w:rPr>
          <w:rFonts w:ascii="Arial" w:hAnsi="Arial" w:cs="Arial"/>
          <w:color w:val="auto"/>
          <w:sz w:val="16"/>
          <w:szCs w:val="16"/>
          <w:lang w:val="en-US"/>
        </w:rPr>
        <w:t>AWP</w:t>
      </w:r>
      <w:r w:rsidR="00727823" w:rsidRPr="00B70BBC">
        <w:rPr>
          <w:rFonts w:ascii="Arial" w:hAnsi="Arial" w:cs="Arial"/>
          <w:color w:val="auto"/>
          <w:sz w:val="16"/>
          <w:szCs w:val="16"/>
          <w:lang w:val="el-GR"/>
        </w:rPr>
        <w:t xml:space="preserve"> </w:t>
      </w:r>
      <w:r w:rsidR="00727823">
        <w:rPr>
          <w:rFonts w:ascii="Arial" w:hAnsi="Arial" w:cs="Arial"/>
          <w:color w:val="auto"/>
          <w:sz w:val="16"/>
          <w:szCs w:val="16"/>
          <w:lang w:val="el-GR"/>
        </w:rPr>
        <w:t xml:space="preserve">που είναι νομικά δεσμευτικοί για όλες τις εταιρείες του Ομίλου αυτού. Όπου δεν είναι δυνατή η εφαρμογή των εν λόγω Κανόνων, θα λαμβάνουμε τα αναγκαία και κατάλληλα μέτρα προκειμένου να διασφαλίσουμε ότι η μεταφορά των προσωπικών σας δεδομένων εκτός του Ε.Ο.Χ. θα λάβει επαρκές επίπεδο προστασίας. Μπορείτε να ενημερωθείτε για τα μέτρα προστασίας που λαμβάνουμε σε περιπτώσεις τέτοιων μεταφορών </w:t>
      </w:r>
      <w:r w:rsidR="00727823" w:rsidRPr="00B70BBC">
        <w:rPr>
          <w:rFonts w:ascii="Arial" w:hAnsi="Arial" w:cs="Arial"/>
          <w:color w:val="auto"/>
          <w:sz w:val="16"/>
          <w:szCs w:val="16"/>
          <w:lang w:val="el-GR"/>
        </w:rPr>
        <w:t>(</w:t>
      </w:r>
      <w:r w:rsidR="00727823">
        <w:rPr>
          <w:rFonts w:ascii="Arial" w:hAnsi="Arial" w:cs="Arial"/>
          <w:color w:val="auto"/>
          <w:sz w:val="16"/>
          <w:szCs w:val="16"/>
          <w:lang w:val="el-GR"/>
        </w:rPr>
        <w:t>για παράδειγμα, τυποποιημένες συμβατικές ρήτρες</w:t>
      </w:r>
      <w:r w:rsidR="00727823" w:rsidRPr="00B70BBC">
        <w:rPr>
          <w:rFonts w:ascii="Arial" w:hAnsi="Arial" w:cs="Arial"/>
          <w:color w:val="auto"/>
          <w:sz w:val="16"/>
          <w:szCs w:val="16"/>
          <w:lang w:val="el-GR"/>
        </w:rPr>
        <w:t xml:space="preserve">) </w:t>
      </w:r>
      <w:r w:rsidR="00727823">
        <w:rPr>
          <w:rFonts w:ascii="Arial" w:hAnsi="Arial" w:cs="Arial"/>
          <w:color w:val="auto"/>
          <w:sz w:val="16"/>
          <w:szCs w:val="16"/>
          <w:lang w:val="el-GR"/>
        </w:rPr>
        <w:t xml:space="preserve">επικοινωνώντας με την Εταιρεία μας στα στοιχεία που αναφέρονται παρακάτω </w:t>
      </w:r>
      <w:r w:rsidR="00727823" w:rsidRPr="00B70BBC">
        <w:rPr>
          <w:rFonts w:ascii="Arial" w:hAnsi="Arial" w:cs="Arial"/>
          <w:color w:val="auto"/>
          <w:sz w:val="16"/>
          <w:szCs w:val="16"/>
          <w:lang w:val="el-GR"/>
        </w:rPr>
        <w:t>(</w:t>
      </w:r>
      <w:r w:rsidR="00727823">
        <w:rPr>
          <w:rFonts w:ascii="Arial" w:hAnsi="Arial" w:cs="Arial"/>
          <w:color w:val="auto"/>
          <w:sz w:val="16"/>
          <w:szCs w:val="16"/>
          <w:lang w:val="el-GR"/>
        </w:rPr>
        <w:t>«</w:t>
      </w:r>
      <w:r w:rsidR="00727823">
        <w:rPr>
          <w:rFonts w:ascii="Arial" w:hAnsi="Arial" w:cs="Arial"/>
          <w:color w:val="auto"/>
          <w:sz w:val="16"/>
          <w:szCs w:val="16"/>
          <w:lang w:val="en-US"/>
        </w:rPr>
        <w:t>VIII</w:t>
      </w:r>
      <w:r w:rsidR="00727823" w:rsidRPr="00B70BBC">
        <w:rPr>
          <w:rFonts w:ascii="Arial" w:hAnsi="Arial" w:cs="Arial"/>
          <w:color w:val="auto"/>
          <w:sz w:val="16"/>
          <w:szCs w:val="16"/>
          <w:lang w:val="el-GR"/>
        </w:rPr>
        <w:t xml:space="preserve">. </w:t>
      </w:r>
      <w:r w:rsidR="00727823">
        <w:rPr>
          <w:rFonts w:ascii="Arial" w:hAnsi="Arial" w:cs="Arial"/>
          <w:color w:val="auto"/>
          <w:sz w:val="16"/>
          <w:szCs w:val="16"/>
          <w:lang w:val="el-GR"/>
        </w:rPr>
        <w:t>ΤΑ ΔΙΚΑΙΩΜΑΤΑ ΣΑΣ»</w:t>
      </w:r>
      <w:r w:rsidR="00727823" w:rsidRPr="00B70BBC">
        <w:rPr>
          <w:rFonts w:ascii="Arial" w:hAnsi="Arial" w:cs="Arial"/>
          <w:color w:val="auto"/>
          <w:sz w:val="16"/>
          <w:szCs w:val="16"/>
          <w:lang w:val="el-GR"/>
        </w:rPr>
        <w:t xml:space="preserve">). </w:t>
      </w:r>
    </w:p>
    <w:p w14:paraId="46E2CC05" w14:textId="77777777" w:rsidR="006C08FE" w:rsidRPr="00B70BBC" w:rsidRDefault="006C08FE" w:rsidP="006C08FE">
      <w:pPr>
        <w:pStyle w:val="Default"/>
        <w:jc w:val="both"/>
        <w:rPr>
          <w:rFonts w:ascii="Arial" w:hAnsi="Arial" w:cs="Arial"/>
          <w:b/>
          <w:color w:val="auto"/>
          <w:sz w:val="16"/>
          <w:szCs w:val="16"/>
          <w:lang w:val="el-GR"/>
        </w:rPr>
      </w:pPr>
      <w:r w:rsidRPr="00E80E50">
        <w:rPr>
          <w:rFonts w:ascii="Arial" w:hAnsi="Arial" w:cs="Arial"/>
          <w:b/>
          <w:color w:val="auto"/>
          <w:sz w:val="16"/>
          <w:szCs w:val="16"/>
          <w:lang w:val="el-GR"/>
        </w:rPr>
        <w:t xml:space="preserve">VΙ. ΧΡΟΝΟΣ ΤΗΡΗΣΗΣ ΤΩΝ ΔΕΔΟΜΕΝΩΝ </w:t>
      </w:r>
    </w:p>
    <w:p w14:paraId="05B9A879" w14:textId="77777777" w:rsidR="006C08FE" w:rsidRPr="00B70BBC" w:rsidRDefault="006C08FE" w:rsidP="006C08FE">
      <w:pPr>
        <w:pStyle w:val="Default"/>
        <w:jc w:val="both"/>
        <w:rPr>
          <w:rFonts w:ascii="Arial" w:hAnsi="Arial" w:cs="Arial"/>
          <w:color w:val="auto"/>
          <w:sz w:val="16"/>
          <w:szCs w:val="16"/>
          <w:lang w:val="el-GR"/>
        </w:rPr>
      </w:pPr>
      <w:r w:rsidRPr="00E80E50">
        <w:rPr>
          <w:rFonts w:ascii="Arial" w:hAnsi="Arial" w:cs="Arial"/>
          <w:color w:val="auto"/>
          <w:sz w:val="16"/>
          <w:szCs w:val="16"/>
          <w:lang w:val="el-GR"/>
        </w:rPr>
        <w:t xml:space="preserve">Τα προσωπικά σας δεδομένα που επεξεργάζεται η Εταιρεία τηρούνται υποχρεωτικά καθ’ όλη τη διάρκεια που επιβάλει ο σκοπός της επεξεργασίας, </w:t>
      </w:r>
      <w:r>
        <w:rPr>
          <w:rFonts w:ascii="Arial" w:hAnsi="Arial" w:cs="Arial"/>
          <w:sz w:val="16"/>
          <w:szCs w:val="16"/>
          <w:lang w:val="el-GR"/>
        </w:rPr>
        <w:t>, ήτοι για τουλάχιστον χρονικό διάστημα ίσο με τη διάρκεια του ασφαλιστικού προϊόντος που αγοράσατε</w:t>
      </w:r>
      <w:r w:rsidRPr="00C61EAB">
        <w:rPr>
          <w:rFonts w:ascii="Arial" w:hAnsi="Arial" w:cs="Arial"/>
          <w:color w:val="auto"/>
          <w:sz w:val="16"/>
          <w:szCs w:val="16"/>
          <w:lang w:val="el-GR"/>
        </w:rPr>
        <w:t xml:space="preserve">. </w:t>
      </w:r>
      <w:r w:rsidRPr="00C61EAB">
        <w:rPr>
          <w:rFonts w:ascii="Arial" w:hAnsi="Arial" w:cs="Arial"/>
          <w:color w:val="auto"/>
          <w:sz w:val="16"/>
          <w:szCs w:val="16"/>
          <w:lang w:val="en-US"/>
        </w:rPr>
        <w:t>M</w:t>
      </w:r>
      <w:r w:rsidRPr="00C61EAB">
        <w:rPr>
          <w:rFonts w:ascii="Arial" w:hAnsi="Arial" w:cs="Arial"/>
          <w:color w:val="auto"/>
          <w:sz w:val="16"/>
          <w:szCs w:val="16"/>
          <w:lang w:val="el-GR"/>
        </w:rPr>
        <w:t>ε τη</w:t>
      </w:r>
      <w:r w:rsidRPr="00E80E50">
        <w:rPr>
          <w:rFonts w:ascii="Arial" w:hAnsi="Arial" w:cs="Arial"/>
          <w:color w:val="auto"/>
          <w:sz w:val="16"/>
          <w:szCs w:val="16"/>
          <w:lang w:val="el-GR"/>
        </w:rPr>
        <w:t xml:space="preserve"> λήξη αυτής (της διάρκειας), τα δεδομένα τηρούνται σύμφωνα με το ισχύον θεσμικό πλαίσιο για το χρονικό διάστημα που προβλέπεται από τη λήξη της επιχειρηματικής σχέσης ή για όσο χρόνο απαιτείται για την προάσπιση δικαιωμάτων της Εταιρείας ενώπιον Δικαστηρίου ή και άλλης αρμόδιας Αρχής. Η Εταιρεία </w:t>
      </w:r>
      <w:r>
        <w:rPr>
          <w:rFonts w:ascii="Arial" w:hAnsi="Arial" w:cs="Arial"/>
          <w:color w:val="auto"/>
          <w:sz w:val="16"/>
          <w:szCs w:val="16"/>
          <w:lang w:val="el-GR"/>
        </w:rPr>
        <w:t xml:space="preserve">έχει θεσπίσει και εφαρμόζει </w:t>
      </w:r>
      <w:r w:rsidRPr="00E80E50">
        <w:rPr>
          <w:rFonts w:ascii="Arial" w:hAnsi="Arial" w:cs="Arial"/>
          <w:color w:val="auto"/>
          <w:sz w:val="16"/>
          <w:szCs w:val="16"/>
          <w:lang w:val="el-GR"/>
        </w:rPr>
        <w:t>διαδικασία</w:t>
      </w:r>
      <w:r>
        <w:rPr>
          <w:rFonts w:ascii="Arial" w:hAnsi="Arial" w:cs="Arial"/>
          <w:color w:val="auto"/>
          <w:sz w:val="16"/>
          <w:szCs w:val="16"/>
          <w:lang w:val="el-GR"/>
        </w:rPr>
        <w:t xml:space="preserve"> καταστροφής προσωπικών δεδομένων</w:t>
      </w:r>
      <w:r w:rsidRPr="00E80E50">
        <w:rPr>
          <w:rFonts w:ascii="Arial" w:hAnsi="Arial" w:cs="Arial"/>
          <w:color w:val="auto"/>
          <w:sz w:val="16"/>
          <w:szCs w:val="16"/>
          <w:lang w:val="el-GR"/>
        </w:rPr>
        <w:t xml:space="preserve">, η οποία εφαρμόζεται αφότου εξεταστεί ότι δεν απαιτείται η διατήρηση του αρχείου για τη συμμόρφωση με τις νομικές και κανονιστικές απαιτήσεις ή για την προστασία των συμφερόντων της Εταιρείας, και βασίζεται στις οδηγίες της Αρχής Προστασίας Δεδομένων Προσωπικού Χαρακτήρα (1/2005 ΑΠΔΠΧ). Η Εταιρεία διασφαλίζει ότι η ως άνω διαδικασία καταστροφής αρχείων που περιέχουν προσωπικά δεδομένα δεσμεύει και τρίτα μέρη που παρέχουν υπηρεσίες στο όνομα και για λογαριασμό της και οποιωνδήποτε άλλων προσώπων με τα οποία </w:t>
      </w:r>
      <w:r w:rsidRPr="00E80E50">
        <w:rPr>
          <w:rFonts w:ascii="Arial" w:hAnsi="Arial" w:cs="Arial"/>
          <w:color w:val="auto"/>
          <w:sz w:val="16"/>
          <w:szCs w:val="16"/>
          <w:lang w:val="el-GR"/>
        </w:rPr>
        <w:lastRenderedPageBreak/>
        <w:t>συνεργάζεται στο πλαίσιο συμβάσεων εξωτερικής ανάθεσης (outsourcing) ή άλλου είδους συμφωνιών.</w:t>
      </w:r>
    </w:p>
    <w:p w14:paraId="3E80D677" w14:textId="77777777" w:rsidR="00727823" w:rsidRPr="00B70BBC" w:rsidRDefault="00727823" w:rsidP="006C08FE">
      <w:pPr>
        <w:pStyle w:val="Default"/>
        <w:jc w:val="both"/>
        <w:rPr>
          <w:rFonts w:ascii="Arial" w:hAnsi="Arial" w:cs="Arial"/>
          <w:color w:val="auto"/>
          <w:sz w:val="16"/>
          <w:szCs w:val="16"/>
          <w:lang w:val="el-GR"/>
        </w:rPr>
      </w:pPr>
    </w:p>
    <w:p w14:paraId="6FB06905" w14:textId="77777777" w:rsidR="00727823" w:rsidRDefault="00727823" w:rsidP="006C08FE">
      <w:pPr>
        <w:pStyle w:val="Default"/>
        <w:jc w:val="both"/>
        <w:rPr>
          <w:rFonts w:ascii="Arial" w:hAnsi="Arial" w:cs="Arial"/>
          <w:color w:val="auto"/>
          <w:sz w:val="16"/>
          <w:szCs w:val="16"/>
          <w:lang w:val="el-GR"/>
        </w:rPr>
      </w:pPr>
      <w:r>
        <w:rPr>
          <w:rFonts w:ascii="Arial" w:hAnsi="Arial" w:cs="Arial"/>
          <w:color w:val="auto"/>
          <w:sz w:val="16"/>
          <w:szCs w:val="16"/>
          <w:lang w:val="el-GR"/>
        </w:rPr>
        <w:t xml:space="preserve">Δεν θα τηρήσουμε τα προσωπικά σας δεδομένα για περισσότερο από όσο είναι απαραίτητο και προκειμένου να επιτευχθεί ο σκοπός για τον οποίο συλλέχθησαν. </w:t>
      </w:r>
    </w:p>
    <w:p w14:paraId="5DB9E431" w14:textId="77777777" w:rsidR="006C08FE" w:rsidRDefault="006C08FE" w:rsidP="006C08FE">
      <w:pPr>
        <w:pStyle w:val="Default"/>
        <w:jc w:val="both"/>
        <w:rPr>
          <w:rFonts w:ascii="Arial" w:hAnsi="Arial" w:cs="Arial"/>
          <w:b/>
          <w:color w:val="auto"/>
          <w:sz w:val="16"/>
          <w:szCs w:val="16"/>
          <w:lang w:val="el-GR"/>
        </w:rPr>
      </w:pPr>
      <w:r w:rsidRPr="00E80E50">
        <w:rPr>
          <w:rFonts w:ascii="Arial" w:hAnsi="Arial" w:cs="Arial"/>
          <w:b/>
          <w:color w:val="auto"/>
          <w:sz w:val="16"/>
          <w:szCs w:val="16"/>
          <w:lang w:val="el-GR"/>
        </w:rPr>
        <w:t xml:space="preserve">VII. ΟΙ ΔΕΣΜΕΥΣΕΙΣ ΜΑΣ  </w:t>
      </w:r>
    </w:p>
    <w:p w14:paraId="3F7423E9" w14:textId="77777777" w:rsidR="006C08FE" w:rsidRDefault="006C08FE" w:rsidP="006C08FE">
      <w:pPr>
        <w:pStyle w:val="Default"/>
        <w:jc w:val="both"/>
        <w:rPr>
          <w:rFonts w:ascii="Arial" w:hAnsi="Arial" w:cs="Arial"/>
          <w:color w:val="auto"/>
          <w:sz w:val="16"/>
          <w:szCs w:val="16"/>
          <w:lang w:val="el-GR"/>
        </w:rPr>
      </w:pPr>
      <w:r w:rsidRPr="00E80E50">
        <w:rPr>
          <w:rFonts w:ascii="Arial" w:hAnsi="Arial" w:cs="Arial"/>
          <w:color w:val="auto"/>
          <w:sz w:val="16"/>
          <w:szCs w:val="16"/>
          <w:lang w:val="el-GR"/>
        </w:rPr>
        <w:t xml:space="preserve">Δεσμευόμαστε να διατηρούμε τα δεδομένα σας ενημερωμένα και ακριβή, να τα αποθηκεύουμε και διαγράφουμε με ασφάλεια, να μην συλλέγουμε και διατηρούμε δεδομένα που δεν μας είναι απαραίτητα, να προστατεύουμε τα δεδομένα σας από απώλεια, κακή χρήση, μη εξουσιοδοτημένη πρόσβαση ή αποκάλυψη αυτών και γενικά να εξασφαλίζουμε την ύπαρξη κατάλληλων τεχνικών και οργανωτικών μέτρων για την προστασία τους. </w:t>
      </w:r>
    </w:p>
    <w:p w14:paraId="65928200" w14:textId="77777777" w:rsidR="006C08FE" w:rsidRDefault="006C08FE" w:rsidP="006C08FE">
      <w:pPr>
        <w:pStyle w:val="Default"/>
        <w:jc w:val="both"/>
        <w:rPr>
          <w:rFonts w:ascii="Arial" w:hAnsi="Arial" w:cs="Arial"/>
          <w:b/>
          <w:color w:val="auto"/>
          <w:sz w:val="16"/>
          <w:szCs w:val="16"/>
          <w:lang w:val="el-GR"/>
        </w:rPr>
      </w:pPr>
      <w:r w:rsidRPr="00E80E50">
        <w:rPr>
          <w:rFonts w:ascii="Arial" w:hAnsi="Arial" w:cs="Arial"/>
          <w:b/>
          <w:color w:val="auto"/>
          <w:sz w:val="16"/>
          <w:szCs w:val="16"/>
          <w:lang w:val="el-GR"/>
        </w:rPr>
        <w:t xml:space="preserve">VΙIΙ. ΤΑ ΔΙΚΑΙΩΜΑΤΑ </w:t>
      </w:r>
      <w:r w:rsidR="00727823">
        <w:rPr>
          <w:rFonts w:ascii="Arial" w:hAnsi="Arial" w:cs="Arial"/>
          <w:b/>
          <w:color w:val="auto"/>
          <w:sz w:val="16"/>
          <w:szCs w:val="16"/>
          <w:lang w:val="el-GR"/>
        </w:rPr>
        <w:t>σας</w:t>
      </w:r>
    </w:p>
    <w:p w14:paraId="40922A78" w14:textId="77777777" w:rsidR="006C08FE" w:rsidRPr="00422CFC" w:rsidRDefault="006C08FE" w:rsidP="006C08FE">
      <w:pPr>
        <w:pStyle w:val="Default"/>
        <w:jc w:val="both"/>
        <w:rPr>
          <w:rFonts w:ascii="Arial" w:hAnsi="Arial" w:cs="Arial"/>
          <w:color w:val="auto"/>
          <w:sz w:val="16"/>
          <w:szCs w:val="16"/>
          <w:lang w:val="el-GR"/>
        </w:rPr>
      </w:pPr>
      <w:r w:rsidRPr="00E80E50">
        <w:rPr>
          <w:rFonts w:ascii="Arial" w:hAnsi="Arial" w:cs="Arial"/>
          <w:color w:val="auto"/>
          <w:sz w:val="16"/>
          <w:szCs w:val="16"/>
          <w:lang w:val="el-GR"/>
        </w:rPr>
        <w:t>Έχετε το δικαίωμα πρόσβασης, το δικαίωμα δηλαδή να ενημερωθείτε, κατόπιν αιτήματός σας, αφενός για το κατά πόσον ή όχι τα προσωπικά σας δεδομένα υφίστανται επεξεργασία και αφετέρου να λάβετε αντίγραφο και περαιτέρω πληροφορίες σχετικά με την πραγματοποιούμενη επεξεργασία. Επιπλέον, έχετε το δικαίωμα να ζητήσετε τη διόρθωση των ανακριβών προσωπικών σας δεδομένων ή τη συμπλήρωση αυτών, καθώς, και εφόσον συντρέχουν οι προϋποθέσεις του Νόμου, να ασκήσετε το δικαίωμα διαγραφής, το δικαίωμα περιορισμού της επεξεργασίας, το δικαίωμα φορητότητας των δεδομένων σας, το δικαίωμα εναντίωσης στην επεξεργασία αυτών. Σε περίπτωση αυτοματοποιημένης ατομικής λήψης αποφάσεως, έχετε δικαίωμα α) ειδικής ενημέρωσης περί της διενέργειας τέτοιας επεξεργασίας, β) αιτιολόγησης της σχετικής απόφασης, γ) διατύπωσης άποψης και δ) αμφισβήτησης της απόφασης.</w:t>
      </w:r>
    </w:p>
    <w:p w14:paraId="427409B9" w14:textId="77777777" w:rsidR="006C08FE" w:rsidRDefault="006C08FE" w:rsidP="006C08FE">
      <w:pPr>
        <w:pStyle w:val="Default"/>
        <w:jc w:val="both"/>
        <w:rPr>
          <w:rFonts w:ascii="Arial" w:hAnsi="Arial" w:cs="Arial"/>
          <w:color w:val="auto"/>
          <w:sz w:val="16"/>
          <w:szCs w:val="16"/>
          <w:lang w:val="el-GR"/>
        </w:rPr>
      </w:pPr>
      <w:r w:rsidRPr="00E80E50">
        <w:rPr>
          <w:rFonts w:ascii="Arial" w:hAnsi="Arial" w:cs="Arial"/>
          <w:color w:val="auto"/>
          <w:sz w:val="16"/>
          <w:szCs w:val="16"/>
          <w:lang w:val="el-GR"/>
        </w:rPr>
        <w:t xml:space="preserve">Για οποιοδήποτε αίτημα σχετικό με την επεξεργασία των δεδομένων σας παρακαλούμε όπως απευθύνεστε το συντομότερο δυνατόν στον υπεύθυνο προστασίας προσωπικών δεδομένων της Εταιρείας, </w:t>
      </w:r>
      <w:r w:rsidRPr="00A057A5">
        <w:rPr>
          <w:rFonts w:ascii="Arial" w:hAnsi="Arial" w:cs="Arial"/>
          <w:color w:val="auto"/>
          <w:sz w:val="16"/>
          <w:szCs w:val="16"/>
          <w:lang w:val="el-GR"/>
        </w:rPr>
        <w:t xml:space="preserve">με αποστολή </w:t>
      </w:r>
      <w:r w:rsidRPr="00A057A5">
        <w:rPr>
          <w:rFonts w:ascii="Arial" w:hAnsi="Arial" w:cs="Arial"/>
          <w:color w:val="auto"/>
          <w:sz w:val="16"/>
          <w:szCs w:val="16"/>
          <w:lang w:val="en-US"/>
        </w:rPr>
        <w:t>e</w:t>
      </w:r>
      <w:r w:rsidRPr="00A057A5">
        <w:rPr>
          <w:rFonts w:ascii="Arial" w:hAnsi="Arial" w:cs="Arial"/>
          <w:color w:val="auto"/>
          <w:sz w:val="16"/>
          <w:szCs w:val="16"/>
          <w:lang w:val="el-GR"/>
        </w:rPr>
        <w:t>-</w:t>
      </w:r>
      <w:r w:rsidRPr="00A057A5">
        <w:rPr>
          <w:rFonts w:ascii="Arial" w:hAnsi="Arial" w:cs="Arial"/>
          <w:color w:val="auto"/>
          <w:sz w:val="16"/>
          <w:szCs w:val="16"/>
          <w:lang w:val="en-US"/>
        </w:rPr>
        <w:t>mail</w:t>
      </w:r>
      <w:r w:rsidRPr="00A057A5">
        <w:rPr>
          <w:rFonts w:ascii="Arial" w:hAnsi="Arial" w:cs="Arial"/>
          <w:color w:val="auto"/>
          <w:sz w:val="16"/>
          <w:szCs w:val="16"/>
          <w:lang w:val="el-GR"/>
        </w:rPr>
        <w:t xml:space="preserve"> στη διεύθυνση </w:t>
      </w:r>
      <w:hyperlink r:id="rId15" w:history="1">
        <w:r w:rsidRPr="00A057A5">
          <w:rPr>
            <w:rStyle w:val="-"/>
            <w:rFonts w:ascii="Arial" w:hAnsi="Arial" w:cs="Arial"/>
            <w:sz w:val="16"/>
            <w:szCs w:val="16"/>
            <w:lang w:val="en-US"/>
          </w:rPr>
          <w:t>dpo</w:t>
        </w:r>
        <w:r w:rsidRPr="00A057A5">
          <w:rPr>
            <w:rStyle w:val="-"/>
            <w:rFonts w:ascii="Arial" w:hAnsi="Arial" w:cs="Arial"/>
            <w:sz w:val="16"/>
            <w:szCs w:val="16"/>
            <w:lang w:val="el-GR"/>
          </w:rPr>
          <w:t>@</w:t>
        </w:r>
        <w:r w:rsidRPr="00A057A5">
          <w:rPr>
            <w:rStyle w:val="-"/>
            <w:rFonts w:ascii="Arial" w:hAnsi="Arial" w:cs="Arial"/>
            <w:sz w:val="16"/>
            <w:szCs w:val="16"/>
            <w:lang w:val="en-US"/>
          </w:rPr>
          <w:t>allianz</w:t>
        </w:r>
        <w:r w:rsidRPr="00A057A5">
          <w:rPr>
            <w:rStyle w:val="-"/>
            <w:rFonts w:ascii="Arial" w:hAnsi="Arial" w:cs="Arial"/>
            <w:sz w:val="16"/>
            <w:szCs w:val="16"/>
            <w:lang w:val="el-GR"/>
          </w:rPr>
          <w:t>-</w:t>
        </w:r>
        <w:r w:rsidRPr="00A057A5">
          <w:rPr>
            <w:rStyle w:val="-"/>
            <w:rFonts w:ascii="Arial" w:hAnsi="Arial" w:cs="Arial"/>
            <w:sz w:val="16"/>
            <w:szCs w:val="16"/>
            <w:lang w:val="en-US"/>
          </w:rPr>
          <w:t>assistance</w:t>
        </w:r>
        <w:r w:rsidRPr="00A057A5">
          <w:rPr>
            <w:rStyle w:val="-"/>
            <w:rFonts w:ascii="Arial" w:hAnsi="Arial" w:cs="Arial"/>
            <w:sz w:val="16"/>
            <w:szCs w:val="16"/>
            <w:lang w:val="el-GR"/>
          </w:rPr>
          <w:t>.</w:t>
        </w:r>
        <w:r w:rsidRPr="00A057A5">
          <w:rPr>
            <w:rStyle w:val="-"/>
            <w:rFonts w:ascii="Arial" w:hAnsi="Arial" w:cs="Arial"/>
            <w:sz w:val="16"/>
            <w:szCs w:val="16"/>
            <w:lang w:val="en-US"/>
          </w:rPr>
          <w:t>gr</w:t>
        </w:r>
      </w:hyperlink>
      <w:r w:rsidRPr="00A057A5">
        <w:rPr>
          <w:rFonts w:ascii="Arial" w:hAnsi="Arial" w:cs="Arial"/>
          <w:color w:val="auto"/>
          <w:sz w:val="16"/>
          <w:szCs w:val="16"/>
          <w:lang w:val="el-GR"/>
        </w:rPr>
        <w:t xml:space="preserve"> με θέμα GDPR, ή με αποστολή σχετικής επιστολής, με την ένδειξη </w:t>
      </w:r>
      <w:r w:rsidR="00727823">
        <w:rPr>
          <w:rFonts w:ascii="Arial" w:hAnsi="Arial" w:cs="Arial"/>
          <w:color w:val="auto"/>
          <w:sz w:val="16"/>
          <w:szCs w:val="16"/>
          <w:lang w:val="el-GR"/>
        </w:rPr>
        <w:t>«</w:t>
      </w:r>
      <w:r w:rsidRPr="00A057A5">
        <w:rPr>
          <w:rFonts w:ascii="Arial" w:hAnsi="Arial" w:cs="Arial"/>
          <w:color w:val="auto"/>
          <w:sz w:val="16"/>
          <w:szCs w:val="16"/>
          <w:lang w:val="el-GR"/>
        </w:rPr>
        <w:t>GDPR</w:t>
      </w:r>
      <w:r w:rsidR="00727823">
        <w:rPr>
          <w:rFonts w:ascii="Arial" w:hAnsi="Arial" w:cs="Arial"/>
          <w:color w:val="auto"/>
          <w:sz w:val="16"/>
          <w:szCs w:val="16"/>
          <w:lang w:val="el-GR"/>
        </w:rPr>
        <w:t>»</w:t>
      </w:r>
      <w:r w:rsidRPr="00A057A5">
        <w:rPr>
          <w:rFonts w:ascii="Arial" w:hAnsi="Arial" w:cs="Arial"/>
          <w:color w:val="auto"/>
          <w:sz w:val="16"/>
          <w:szCs w:val="16"/>
          <w:lang w:val="el-GR"/>
        </w:rPr>
        <w:t xml:space="preserve"> προς </w:t>
      </w:r>
      <w:r w:rsidR="00727823">
        <w:rPr>
          <w:rFonts w:ascii="Arial" w:hAnsi="Arial" w:cs="Arial"/>
          <w:color w:val="auto"/>
          <w:sz w:val="16"/>
          <w:szCs w:val="16"/>
          <w:lang w:val="el-GR"/>
        </w:rPr>
        <w:t xml:space="preserve">το Ελληνικό Υποκατάστημα της αλλοδαπής </w:t>
      </w:r>
      <w:r w:rsidR="00727823" w:rsidRPr="00B70BBC">
        <w:rPr>
          <w:rFonts w:ascii="Arial" w:hAnsi="Arial" w:cs="Arial"/>
          <w:color w:val="auto"/>
          <w:sz w:val="16"/>
          <w:szCs w:val="16"/>
          <w:lang w:val="el-GR"/>
        </w:rPr>
        <w:t>(</w:t>
      </w:r>
      <w:r w:rsidR="00727823">
        <w:rPr>
          <w:rFonts w:ascii="Arial" w:hAnsi="Arial" w:cs="Arial"/>
          <w:color w:val="auto"/>
          <w:sz w:val="16"/>
          <w:szCs w:val="16"/>
          <w:lang w:val="el-GR"/>
        </w:rPr>
        <w:t>γαλλικής</w:t>
      </w:r>
      <w:r w:rsidR="00727823" w:rsidRPr="00B70BBC">
        <w:rPr>
          <w:rFonts w:ascii="Arial" w:hAnsi="Arial" w:cs="Arial"/>
          <w:color w:val="auto"/>
          <w:sz w:val="16"/>
          <w:szCs w:val="16"/>
          <w:lang w:val="el-GR"/>
        </w:rPr>
        <w:t xml:space="preserve">) </w:t>
      </w:r>
      <w:r w:rsidR="00727823">
        <w:rPr>
          <w:rFonts w:ascii="Arial" w:hAnsi="Arial" w:cs="Arial"/>
          <w:color w:val="auto"/>
          <w:sz w:val="16"/>
          <w:szCs w:val="16"/>
          <w:lang w:val="el-GR"/>
        </w:rPr>
        <w:t>ασφαλιστικής επιχείρησης με την επωνυμία «</w:t>
      </w:r>
      <w:r w:rsidRPr="00A057A5">
        <w:rPr>
          <w:rFonts w:ascii="Arial" w:hAnsi="Arial" w:cs="Arial"/>
          <w:color w:val="auto"/>
          <w:sz w:val="16"/>
          <w:szCs w:val="16"/>
          <w:lang w:val="el-GR"/>
        </w:rPr>
        <w:t xml:space="preserve">AWP </w:t>
      </w:r>
      <w:r w:rsidRPr="00A057A5">
        <w:rPr>
          <w:rFonts w:ascii="Arial" w:hAnsi="Arial" w:cs="Arial"/>
          <w:color w:val="auto"/>
          <w:sz w:val="16"/>
          <w:szCs w:val="16"/>
          <w:lang w:val="en-US"/>
        </w:rPr>
        <w:t>P</w:t>
      </w:r>
      <w:r w:rsidRPr="00A057A5">
        <w:rPr>
          <w:rFonts w:ascii="Arial" w:hAnsi="Arial" w:cs="Arial"/>
          <w:color w:val="auto"/>
          <w:sz w:val="16"/>
          <w:szCs w:val="16"/>
          <w:lang w:val="el-GR"/>
        </w:rPr>
        <w:t>&amp;</w:t>
      </w:r>
      <w:r w:rsidRPr="00A057A5">
        <w:rPr>
          <w:rFonts w:ascii="Arial" w:hAnsi="Arial" w:cs="Arial"/>
          <w:color w:val="auto"/>
          <w:sz w:val="16"/>
          <w:szCs w:val="16"/>
          <w:lang w:val="en-US"/>
        </w:rPr>
        <w:t>C</w:t>
      </w:r>
      <w:r w:rsidRPr="00A057A5">
        <w:rPr>
          <w:rFonts w:ascii="Arial" w:hAnsi="Arial" w:cs="Arial"/>
          <w:color w:val="auto"/>
          <w:sz w:val="16"/>
          <w:szCs w:val="16"/>
          <w:lang w:val="el-GR"/>
        </w:rPr>
        <w:t xml:space="preserve"> </w:t>
      </w:r>
      <w:r w:rsidRPr="00A057A5">
        <w:rPr>
          <w:rFonts w:ascii="Arial" w:hAnsi="Arial" w:cs="Arial"/>
          <w:color w:val="auto"/>
          <w:sz w:val="16"/>
          <w:szCs w:val="16"/>
          <w:lang w:val="en-US"/>
        </w:rPr>
        <w:t>S</w:t>
      </w:r>
      <w:r w:rsidR="00727823" w:rsidRPr="00B70BBC">
        <w:rPr>
          <w:rFonts w:ascii="Arial" w:hAnsi="Arial" w:cs="Arial"/>
          <w:color w:val="auto"/>
          <w:sz w:val="16"/>
          <w:szCs w:val="16"/>
          <w:lang w:val="el-GR"/>
        </w:rPr>
        <w:t>.</w:t>
      </w:r>
      <w:r w:rsidRPr="00A057A5">
        <w:rPr>
          <w:rFonts w:ascii="Arial" w:hAnsi="Arial" w:cs="Arial"/>
          <w:color w:val="auto"/>
          <w:sz w:val="16"/>
          <w:szCs w:val="16"/>
          <w:lang w:val="en-US"/>
        </w:rPr>
        <w:t>A</w:t>
      </w:r>
      <w:r w:rsidR="00727823" w:rsidRPr="00B70BBC">
        <w:rPr>
          <w:rFonts w:ascii="Arial" w:hAnsi="Arial" w:cs="Arial"/>
          <w:color w:val="auto"/>
          <w:sz w:val="16"/>
          <w:szCs w:val="16"/>
          <w:lang w:val="el-GR"/>
        </w:rPr>
        <w:t>.</w:t>
      </w:r>
      <w:r w:rsidR="00727823">
        <w:rPr>
          <w:rFonts w:ascii="Arial" w:hAnsi="Arial" w:cs="Arial"/>
          <w:color w:val="auto"/>
          <w:sz w:val="16"/>
          <w:szCs w:val="16"/>
          <w:lang w:val="el-GR"/>
        </w:rPr>
        <w:t>»</w:t>
      </w:r>
      <w:r w:rsidR="00727823" w:rsidRPr="00B70BBC">
        <w:rPr>
          <w:rFonts w:ascii="Arial" w:hAnsi="Arial" w:cs="Arial"/>
          <w:color w:val="auto"/>
          <w:sz w:val="16"/>
          <w:szCs w:val="16"/>
          <w:lang w:val="el-GR"/>
        </w:rPr>
        <w:t xml:space="preserve"> (</w:t>
      </w:r>
      <w:r w:rsidRPr="00A057A5">
        <w:rPr>
          <w:rFonts w:ascii="Arial" w:hAnsi="Arial" w:cs="Arial"/>
          <w:color w:val="auto"/>
          <w:sz w:val="16"/>
          <w:szCs w:val="16"/>
          <w:lang w:val="el-GR"/>
        </w:rPr>
        <w:t>Πρεμετής αρ. 10, ΤΚ 17342, Αγ. Δημήτριος Αττικής</w:t>
      </w:r>
      <w:r w:rsidR="00727823" w:rsidRPr="00B70BBC">
        <w:rPr>
          <w:rFonts w:ascii="Arial" w:hAnsi="Arial" w:cs="Arial"/>
          <w:color w:val="auto"/>
          <w:sz w:val="16"/>
          <w:szCs w:val="16"/>
          <w:lang w:val="el-GR"/>
        </w:rPr>
        <w:t>)</w:t>
      </w:r>
      <w:r w:rsidRPr="00A057A5">
        <w:rPr>
          <w:rFonts w:ascii="Arial" w:hAnsi="Arial" w:cs="Arial"/>
          <w:color w:val="auto"/>
          <w:sz w:val="16"/>
          <w:szCs w:val="16"/>
          <w:lang w:val="el-GR"/>
        </w:rPr>
        <w:t>.</w:t>
      </w:r>
      <w:r>
        <w:rPr>
          <w:rFonts w:ascii="Arial" w:hAnsi="Arial" w:cs="Arial"/>
          <w:color w:val="auto"/>
          <w:sz w:val="16"/>
          <w:szCs w:val="16"/>
          <w:lang w:val="el-GR"/>
        </w:rPr>
        <w:t xml:space="preserve"> </w:t>
      </w:r>
      <w:r w:rsidRPr="00E80E50">
        <w:rPr>
          <w:rFonts w:ascii="Arial" w:hAnsi="Arial" w:cs="Arial"/>
          <w:color w:val="auto"/>
          <w:sz w:val="16"/>
          <w:szCs w:val="16"/>
          <w:lang w:val="el-GR"/>
        </w:rPr>
        <w:t>Η άσκηση των δικαιωμάτων γίνεται ατελώς, εκτός αν το σχετικό αίτημα επαναλαμβάνεται συχνά και λόγω όγκου συνεπάγεται για την Εταιρεία διοικητικό κόστος.</w:t>
      </w:r>
    </w:p>
    <w:p w14:paraId="78A5C6A9" w14:textId="77777777" w:rsidR="006C08FE" w:rsidRPr="00B70BBC" w:rsidRDefault="006C08FE" w:rsidP="006C08FE">
      <w:pPr>
        <w:pStyle w:val="Default"/>
        <w:jc w:val="both"/>
        <w:rPr>
          <w:rFonts w:ascii="Arial" w:hAnsi="Arial" w:cs="Arial"/>
          <w:color w:val="auto"/>
          <w:sz w:val="16"/>
          <w:szCs w:val="16"/>
          <w:lang w:val="el-GR"/>
        </w:rPr>
      </w:pPr>
      <w:r w:rsidRPr="00E80E50">
        <w:rPr>
          <w:rFonts w:ascii="Arial" w:hAnsi="Arial" w:cs="Arial"/>
          <w:color w:val="auto"/>
          <w:sz w:val="16"/>
          <w:szCs w:val="16"/>
          <w:lang w:val="el-GR"/>
        </w:rPr>
        <w:t xml:space="preserve">Σε περίπτωση που θεωρείτε ότι θίγεται </w:t>
      </w:r>
      <w:r w:rsidR="00727823">
        <w:rPr>
          <w:rFonts w:ascii="Arial" w:hAnsi="Arial" w:cs="Arial"/>
          <w:color w:val="auto"/>
          <w:sz w:val="16"/>
          <w:szCs w:val="16"/>
          <w:lang w:val="el-GR"/>
        </w:rPr>
        <w:t xml:space="preserve">με οποιονδήποτε </w:t>
      </w:r>
      <w:r w:rsidRPr="00E80E50">
        <w:rPr>
          <w:rFonts w:ascii="Arial" w:hAnsi="Arial" w:cs="Arial"/>
          <w:color w:val="auto"/>
          <w:sz w:val="16"/>
          <w:szCs w:val="16"/>
          <w:lang w:val="el-GR"/>
        </w:rPr>
        <w:t>τρόπο η προστασία των προσωπικών σας δεδομένων, μπορείτε να προσφύγετε στην Αρχή Προστασίας Δεδομένων Προσωπικού Χαρακτήρα, χρησιμοποιώντας τα ακόλουθα στοιχεία επικοινωνίας:</w:t>
      </w:r>
    </w:p>
    <w:p w14:paraId="0AC3340A" w14:textId="77777777" w:rsidR="006C08FE" w:rsidRPr="0015037D" w:rsidRDefault="006C08FE" w:rsidP="006C08FE">
      <w:pPr>
        <w:pStyle w:val="Default"/>
        <w:jc w:val="both"/>
        <w:rPr>
          <w:rFonts w:ascii="Arial" w:hAnsi="Arial" w:cs="Arial"/>
          <w:color w:val="auto"/>
          <w:sz w:val="16"/>
          <w:szCs w:val="16"/>
          <w:lang w:val="el-GR"/>
        </w:rPr>
      </w:pPr>
      <w:r w:rsidRPr="00E80E50">
        <w:rPr>
          <w:rFonts w:ascii="Arial" w:hAnsi="Arial" w:cs="Arial"/>
          <w:color w:val="auto"/>
          <w:sz w:val="16"/>
          <w:szCs w:val="16"/>
          <w:lang w:val="el-GR"/>
        </w:rPr>
        <w:t xml:space="preserve">Ιστοσελίδα: </w:t>
      </w:r>
      <w:hyperlink r:id="rId16" w:history="1">
        <w:r w:rsidR="00605E8E" w:rsidRPr="00D21772">
          <w:rPr>
            <w:rStyle w:val="-"/>
            <w:rFonts w:ascii="Arial" w:hAnsi="Arial" w:cs="Arial"/>
            <w:sz w:val="16"/>
            <w:szCs w:val="16"/>
            <w:lang w:val="el-GR"/>
          </w:rPr>
          <w:t>www.dpa.gr</w:t>
        </w:r>
      </w:hyperlink>
      <w:r w:rsidR="00605E8E" w:rsidRPr="0015037D">
        <w:rPr>
          <w:rFonts w:ascii="Arial" w:hAnsi="Arial" w:cs="Arial"/>
          <w:color w:val="auto"/>
          <w:sz w:val="16"/>
          <w:szCs w:val="16"/>
          <w:lang w:val="el-GR"/>
        </w:rPr>
        <w:t xml:space="preserve"> </w:t>
      </w:r>
    </w:p>
    <w:p w14:paraId="7DB013CF" w14:textId="77777777" w:rsidR="006C08FE" w:rsidRPr="00422CFC" w:rsidRDefault="006C08FE" w:rsidP="006C08FE">
      <w:pPr>
        <w:pStyle w:val="Default"/>
        <w:jc w:val="both"/>
        <w:rPr>
          <w:rFonts w:ascii="Arial" w:hAnsi="Arial" w:cs="Arial"/>
          <w:color w:val="auto"/>
          <w:sz w:val="16"/>
          <w:szCs w:val="16"/>
          <w:lang w:val="el-GR"/>
        </w:rPr>
      </w:pPr>
      <w:r w:rsidRPr="00E80E50">
        <w:rPr>
          <w:rFonts w:ascii="Arial" w:hAnsi="Arial" w:cs="Arial"/>
          <w:color w:val="auto"/>
          <w:sz w:val="16"/>
          <w:szCs w:val="16"/>
          <w:lang w:val="el-GR"/>
        </w:rPr>
        <w:t>Ταχυδρομική Διεύθυνση: Λεωφόρος Κηφισίας 1-3, Τ.Κ. 115 23, Αθήνα</w:t>
      </w:r>
    </w:p>
    <w:p w14:paraId="66F4E488" w14:textId="77777777" w:rsidR="006C08FE" w:rsidRPr="00605E8E" w:rsidRDefault="006C08FE" w:rsidP="006C08FE">
      <w:pPr>
        <w:rPr>
          <w:lang w:val="el-GR"/>
        </w:rPr>
      </w:pPr>
      <w:r w:rsidRPr="00E80E50">
        <w:rPr>
          <w:rFonts w:ascii="Arial" w:hAnsi="Arial" w:cs="Arial"/>
          <w:sz w:val="16"/>
          <w:szCs w:val="16"/>
          <w:lang w:val="el-GR"/>
        </w:rPr>
        <w:t>Τηλεφωνικό Κέντρο: +30 210 6475600</w:t>
      </w:r>
      <w:r>
        <w:rPr>
          <w:rFonts w:ascii="Arial" w:hAnsi="Arial" w:cs="Arial"/>
          <w:sz w:val="16"/>
          <w:szCs w:val="16"/>
          <w:lang w:val="el-GR"/>
        </w:rPr>
        <w:t xml:space="preserve"> </w:t>
      </w:r>
      <w:r w:rsidRPr="00E80E50">
        <w:rPr>
          <w:rFonts w:ascii="Arial" w:hAnsi="Arial" w:cs="Arial"/>
          <w:sz w:val="16"/>
          <w:szCs w:val="16"/>
          <w:lang w:val="el-GR"/>
        </w:rPr>
        <w:t xml:space="preserve">Fax: +30 210 6475628 Ηλεκτρονικό Ταχυδρομείο: </w:t>
      </w:r>
      <w:hyperlink r:id="rId17" w:history="1">
        <w:r w:rsidR="00605E8E" w:rsidRPr="00D21772">
          <w:rPr>
            <w:rStyle w:val="-"/>
            <w:rFonts w:ascii="Arial" w:hAnsi="Arial" w:cs="Arial"/>
            <w:sz w:val="16"/>
            <w:szCs w:val="16"/>
            <w:lang w:val="el-GR"/>
          </w:rPr>
          <w:t>contact@dpa.gr</w:t>
        </w:r>
      </w:hyperlink>
      <w:r w:rsidR="00605E8E" w:rsidRPr="00605E8E">
        <w:rPr>
          <w:rFonts w:ascii="Arial" w:hAnsi="Arial" w:cs="Arial"/>
          <w:sz w:val="16"/>
          <w:szCs w:val="16"/>
          <w:lang w:val="el-GR"/>
        </w:rPr>
        <w:t xml:space="preserve"> </w:t>
      </w:r>
    </w:p>
    <w:p w14:paraId="5BF02AD1" w14:textId="77777777" w:rsidR="006C08FE" w:rsidRPr="00856740" w:rsidRDefault="006C08FE" w:rsidP="00B536CF">
      <w:pPr>
        <w:pStyle w:val="Default"/>
        <w:tabs>
          <w:tab w:val="left" w:pos="360"/>
        </w:tabs>
        <w:jc w:val="both"/>
        <w:rPr>
          <w:rFonts w:ascii="Arial" w:hAnsi="Arial" w:cs="Arial"/>
          <w:sz w:val="16"/>
          <w:szCs w:val="16"/>
          <w:lang w:val="el-GR"/>
        </w:rPr>
      </w:pPr>
    </w:p>
    <w:sectPr w:rsidR="006C08FE" w:rsidRPr="00856740" w:rsidSect="00D959F5">
      <w:pgSz w:w="11906" w:h="16838"/>
      <w:pgMar w:top="539" w:right="566" w:bottom="426" w:left="426" w:header="142" w:footer="0" w:gutter="0"/>
      <w:cols w:space="30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D1DBB" w14:textId="77777777" w:rsidR="00E33950" w:rsidRDefault="00E33950">
      <w:r>
        <w:separator/>
      </w:r>
    </w:p>
  </w:endnote>
  <w:endnote w:type="continuationSeparator" w:id="0">
    <w:p w14:paraId="6FA73818" w14:textId="77777777" w:rsidR="00E33950" w:rsidRDefault="00E3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UB-HelveticaCond-Bold">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0315" w14:textId="74DF2B7A" w:rsidR="00E33950" w:rsidRPr="00100B9C" w:rsidRDefault="00E33950">
    <w:pPr>
      <w:pStyle w:val="a5"/>
      <w:pBdr>
        <w:top w:val="single" w:sz="4" w:space="1" w:color="D9D9D9"/>
      </w:pBdr>
      <w:rPr>
        <w:rFonts w:asciiTheme="majorHAnsi" w:hAnsiTheme="majorHAnsi"/>
        <w:b/>
        <w:sz w:val="16"/>
        <w:szCs w:val="16"/>
        <w:lang w:val="el-GR"/>
      </w:rPr>
    </w:pPr>
    <w:r w:rsidRPr="00100B9C">
      <w:rPr>
        <w:rFonts w:asciiTheme="majorHAnsi" w:hAnsiTheme="majorHAnsi"/>
        <w:sz w:val="16"/>
        <w:szCs w:val="16"/>
      </w:rPr>
      <w:fldChar w:fldCharType="begin"/>
    </w:r>
    <w:r w:rsidRPr="00100B9C">
      <w:rPr>
        <w:rFonts w:asciiTheme="majorHAnsi" w:hAnsiTheme="majorHAnsi"/>
        <w:sz w:val="16"/>
        <w:szCs w:val="16"/>
        <w:lang w:val="el-GR"/>
      </w:rPr>
      <w:instrText xml:space="preserve"> </w:instrText>
    </w:r>
    <w:r w:rsidRPr="00100B9C">
      <w:rPr>
        <w:rFonts w:asciiTheme="majorHAnsi" w:hAnsiTheme="majorHAnsi"/>
        <w:sz w:val="16"/>
        <w:szCs w:val="16"/>
      </w:rPr>
      <w:instrText>PAGE</w:instrText>
    </w:r>
    <w:r w:rsidRPr="00100B9C">
      <w:rPr>
        <w:rFonts w:asciiTheme="majorHAnsi" w:hAnsiTheme="majorHAnsi"/>
        <w:sz w:val="16"/>
        <w:szCs w:val="16"/>
        <w:lang w:val="el-GR"/>
      </w:rPr>
      <w:instrText xml:space="preserve">   \* </w:instrText>
    </w:r>
    <w:r w:rsidRPr="00100B9C">
      <w:rPr>
        <w:rFonts w:asciiTheme="majorHAnsi" w:hAnsiTheme="majorHAnsi"/>
        <w:sz w:val="16"/>
        <w:szCs w:val="16"/>
      </w:rPr>
      <w:instrText>MERGEFORMAT</w:instrText>
    </w:r>
    <w:r w:rsidRPr="00100B9C">
      <w:rPr>
        <w:rFonts w:asciiTheme="majorHAnsi" w:hAnsiTheme="majorHAnsi"/>
        <w:sz w:val="16"/>
        <w:szCs w:val="16"/>
        <w:lang w:val="el-GR"/>
      </w:rPr>
      <w:instrText xml:space="preserve"> </w:instrText>
    </w:r>
    <w:r w:rsidRPr="00100B9C">
      <w:rPr>
        <w:rFonts w:asciiTheme="majorHAnsi" w:hAnsiTheme="majorHAnsi"/>
        <w:sz w:val="16"/>
        <w:szCs w:val="16"/>
      </w:rPr>
      <w:fldChar w:fldCharType="separate"/>
    </w:r>
    <w:r w:rsidR="00802BF6" w:rsidRPr="00802BF6">
      <w:rPr>
        <w:rFonts w:asciiTheme="majorHAnsi" w:hAnsiTheme="majorHAnsi"/>
        <w:b/>
        <w:noProof/>
        <w:sz w:val="16"/>
        <w:szCs w:val="16"/>
        <w:lang w:val="el-GR"/>
      </w:rPr>
      <w:t>2</w:t>
    </w:r>
    <w:r w:rsidRPr="00100B9C">
      <w:rPr>
        <w:rFonts w:asciiTheme="majorHAnsi" w:hAnsiTheme="majorHAnsi"/>
        <w:sz w:val="16"/>
        <w:szCs w:val="16"/>
      </w:rPr>
      <w:fldChar w:fldCharType="end"/>
    </w:r>
    <w:r w:rsidRPr="00100B9C">
      <w:rPr>
        <w:rFonts w:asciiTheme="majorHAnsi" w:hAnsiTheme="majorHAnsi"/>
        <w:b/>
        <w:sz w:val="16"/>
        <w:szCs w:val="16"/>
        <w:lang w:val="el-GR"/>
      </w:rPr>
      <w:t xml:space="preserve"> | 5</w:t>
    </w:r>
    <w:r w:rsidRPr="00100B9C">
      <w:rPr>
        <w:rFonts w:asciiTheme="majorHAnsi" w:hAnsiTheme="majorHAnsi"/>
        <w:color w:val="7F7F7F"/>
        <w:spacing w:val="60"/>
        <w:sz w:val="16"/>
        <w:szCs w:val="16"/>
        <w:lang w:val="el-GR"/>
      </w:rPr>
      <w:t xml:space="preserve"> ΑΣΦΑΛΙΣΤΙΚΑ  ΠΡΟΓΡΑΜΜΑΤΑ  </w:t>
    </w:r>
    <w:r w:rsidRPr="00100B9C">
      <w:rPr>
        <w:rFonts w:asciiTheme="majorHAnsi" w:hAnsiTheme="majorHAnsi"/>
        <w:color w:val="7F7F7F"/>
        <w:spacing w:val="60"/>
        <w:sz w:val="16"/>
        <w:szCs w:val="16"/>
        <w:lang w:val="en-US"/>
      </w:rPr>
      <w:t>ACCIDENTAL</w:t>
    </w:r>
    <w:r w:rsidRPr="00100B9C">
      <w:rPr>
        <w:rFonts w:asciiTheme="majorHAnsi" w:hAnsiTheme="majorHAnsi"/>
        <w:color w:val="7F7F7F"/>
        <w:spacing w:val="60"/>
        <w:sz w:val="16"/>
        <w:szCs w:val="16"/>
        <w:lang w:val="el-GR"/>
      </w:rPr>
      <w:t xml:space="preserve"> </w:t>
    </w:r>
    <w:r w:rsidRPr="00100B9C">
      <w:rPr>
        <w:rFonts w:asciiTheme="majorHAnsi" w:hAnsiTheme="majorHAnsi"/>
        <w:color w:val="7F7F7F"/>
        <w:spacing w:val="60"/>
        <w:sz w:val="16"/>
        <w:szCs w:val="16"/>
        <w:lang w:val="en-US"/>
      </w:rPr>
      <w:t>DAMAGE</w:t>
    </w:r>
    <w:r w:rsidRPr="00100B9C">
      <w:rPr>
        <w:rFonts w:asciiTheme="majorHAnsi" w:hAnsiTheme="majorHAnsi"/>
        <w:color w:val="7F7F7F"/>
        <w:spacing w:val="60"/>
        <w:sz w:val="16"/>
        <w:szCs w:val="16"/>
        <w:lang w:val="el-GR"/>
      </w:rPr>
      <w:t xml:space="preserve">                </w:t>
    </w:r>
    <w:r w:rsidRPr="00100B9C">
      <w:rPr>
        <w:rFonts w:asciiTheme="majorHAnsi" w:hAnsiTheme="majorHAnsi"/>
        <w:color w:val="7F7F7F"/>
        <w:spacing w:val="60"/>
        <w:sz w:val="16"/>
        <w:szCs w:val="16"/>
        <w:lang w:val="el-GR"/>
      </w:rPr>
      <w:tab/>
    </w:r>
    <w:r w:rsidRPr="00100B9C">
      <w:rPr>
        <w:rFonts w:asciiTheme="majorHAnsi" w:hAnsiTheme="majorHAnsi"/>
        <w:color w:val="7F7F7F"/>
        <w:spacing w:val="60"/>
        <w:sz w:val="16"/>
        <w:szCs w:val="16"/>
        <w:lang w:val="en-US"/>
      </w:rPr>
      <w:t>V</w:t>
    </w:r>
    <w:r w:rsidR="00304DB0">
      <w:rPr>
        <w:rFonts w:asciiTheme="majorHAnsi" w:hAnsiTheme="majorHAnsi"/>
        <w:color w:val="7F7F7F"/>
        <w:spacing w:val="60"/>
        <w:sz w:val="16"/>
        <w:szCs w:val="16"/>
        <w:lang w:val="el-GR"/>
      </w:rPr>
      <w:t>1 – 2020.03</w:t>
    </w:r>
  </w:p>
  <w:p w14:paraId="66CBFE7D" w14:textId="77777777" w:rsidR="00E33950" w:rsidRPr="00B70BBC" w:rsidRDefault="00E33950" w:rsidP="00FF02ED">
    <w:pPr>
      <w:pStyle w:val="a5"/>
      <w:tabs>
        <w:tab w:val="clear" w:pos="9072"/>
        <w:tab w:val="right" w:pos="9720"/>
      </w:tabs>
      <w:jc w:val="right"/>
      <w:rPr>
        <w:rFonts w:ascii="Arial" w:hAnsi="Arial" w:cs="Arial"/>
        <w:sz w:val="20"/>
        <w:szCs w:val="20"/>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47D41" w14:textId="77777777" w:rsidR="00E33950" w:rsidRDefault="00E33950">
      <w:r>
        <w:separator/>
      </w:r>
    </w:p>
  </w:footnote>
  <w:footnote w:type="continuationSeparator" w:id="0">
    <w:p w14:paraId="529EFD0D" w14:textId="77777777" w:rsidR="00E33950" w:rsidRDefault="00E33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EF4C2" w14:textId="77777777" w:rsidR="00E33950" w:rsidRPr="00605E8E" w:rsidRDefault="00E33950" w:rsidP="007D5ACE">
    <w:pPr>
      <w:pStyle w:val="Vorgabetext1"/>
      <w:jc w:val="center"/>
      <w:rPr>
        <w:rFonts w:ascii="Arial" w:hAnsi="Arial" w:cs="Arial"/>
        <w:b/>
        <w:sz w:val="20"/>
        <w:lang w:val="en-US"/>
      </w:rPr>
    </w:pPr>
  </w:p>
  <w:p w14:paraId="29308DD8" w14:textId="21B461BB" w:rsidR="00E33950" w:rsidRPr="00100B9C" w:rsidRDefault="00E33950" w:rsidP="00100B9C">
    <w:pPr>
      <w:pStyle w:val="ad"/>
      <w:jc w:val="center"/>
      <w:rPr>
        <w:b/>
        <w:color w:val="auto"/>
        <w:sz w:val="32"/>
        <w:szCs w:val="32"/>
        <w:lang w:val="en-US"/>
      </w:rPr>
    </w:pPr>
    <w:r w:rsidRPr="00100B9C">
      <w:rPr>
        <w:b/>
        <w:color w:val="auto"/>
        <w:sz w:val="32"/>
        <w:szCs w:val="32"/>
        <w:lang w:val="en-US"/>
      </w:rPr>
      <w:t xml:space="preserve">epic Mobile Phone Insurance - </w:t>
    </w:r>
    <w:r w:rsidRPr="00100B9C">
      <w:rPr>
        <w:b/>
        <w:color w:val="auto"/>
        <w:sz w:val="32"/>
        <w:szCs w:val="32"/>
        <w:lang w:val="el-GR"/>
      </w:rPr>
      <w:t>36</w:t>
    </w:r>
    <w:r w:rsidRPr="00100B9C">
      <w:rPr>
        <w:b/>
        <w:color w:val="auto"/>
        <w:sz w:val="32"/>
        <w:szCs w:val="32"/>
        <w:lang w:val="en-US"/>
      </w:rPr>
      <w:t xml:space="preserve"> </w:t>
    </w:r>
    <w:r w:rsidRPr="00100B9C">
      <w:rPr>
        <w:b/>
        <w:color w:val="auto"/>
        <w:sz w:val="32"/>
        <w:szCs w:val="32"/>
        <w:lang w:val="el-GR"/>
      </w:rPr>
      <w:t>μήνες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9B5DAD"/>
    <w:multiLevelType w:val="hybridMultilevel"/>
    <w:tmpl w:val="3CC4A234"/>
    <w:lvl w:ilvl="0" w:tplc="0BEA5CAE">
      <w:start w:val="1"/>
      <w:numFmt w:val="decimal"/>
      <w:lvlText w:val="%1."/>
      <w:lvlJc w:val="left"/>
      <w:rPr>
        <w:b/>
        <w:sz w:val="16"/>
        <w:szCs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B15F7"/>
    <w:multiLevelType w:val="hybridMultilevel"/>
    <w:tmpl w:val="CDCEFA8E"/>
    <w:lvl w:ilvl="0" w:tplc="DD0EED00">
      <w:start w:val="1"/>
      <w:numFmt w:val="decimal"/>
      <w:lvlText w:val="%1."/>
      <w:lvlJc w:val="left"/>
      <w:pPr>
        <w:tabs>
          <w:tab w:val="num" w:pos="360"/>
        </w:tabs>
        <w:ind w:left="360" w:hanging="360"/>
      </w:pPr>
      <w:rPr>
        <w:rFonts w:ascii="Verdana" w:eastAsia="Times New Roman" w:hAnsi="Verdana" w:cs="Arial"/>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1C46A7D"/>
    <w:multiLevelType w:val="hybridMultilevel"/>
    <w:tmpl w:val="F47E4EEC"/>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5E84399"/>
    <w:multiLevelType w:val="hybridMultilevel"/>
    <w:tmpl w:val="3614082E"/>
    <w:lvl w:ilvl="0" w:tplc="1A48AA60">
      <w:start w:val="1"/>
      <w:numFmt w:val="decimal"/>
      <w:lvlText w:val="%1."/>
      <w:lvlJc w:val="left"/>
      <w:pPr>
        <w:tabs>
          <w:tab w:val="num" w:pos="720"/>
        </w:tabs>
        <w:ind w:left="720" w:hanging="360"/>
      </w:pPr>
      <w:rPr>
        <w:rFonts w:hint="default"/>
        <w:b/>
        <w:lang w:val="el-GR"/>
      </w:rPr>
    </w:lvl>
    <w:lvl w:ilvl="1" w:tplc="ACA47BC0">
      <w:start w:val="1"/>
      <w:numFmt w:val="decimal"/>
      <w:lvlText w:val="2.%2"/>
      <w:lvlJc w:val="left"/>
      <w:pPr>
        <w:tabs>
          <w:tab w:val="num" w:pos="1440"/>
        </w:tabs>
        <w:ind w:left="1440" w:hanging="360"/>
      </w:pPr>
      <w:rPr>
        <w:rFonts w:hint="default"/>
        <w:sz w:val="16"/>
        <w:szCs w:val="16"/>
        <w:lang w:val="el-GR"/>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80A0CC1"/>
    <w:multiLevelType w:val="hybridMultilevel"/>
    <w:tmpl w:val="713C9BBC"/>
    <w:lvl w:ilvl="0" w:tplc="A7423C9A">
      <w:start w:val="40"/>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919A4"/>
    <w:multiLevelType w:val="multilevel"/>
    <w:tmpl w:val="42529A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08B5226"/>
    <w:multiLevelType w:val="hybridMultilevel"/>
    <w:tmpl w:val="6AE8DD52"/>
    <w:lvl w:ilvl="0" w:tplc="B894A19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43F5BB0"/>
    <w:multiLevelType w:val="hybridMultilevel"/>
    <w:tmpl w:val="8188C93A"/>
    <w:lvl w:ilvl="0" w:tplc="F906E3C8">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5A4577E"/>
    <w:multiLevelType w:val="multilevel"/>
    <w:tmpl w:val="42529A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E3686"/>
    <w:multiLevelType w:val="multilevel"/>
    <w:tmpl w:val="DF9269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C3669BA"/>
    <w:multiLevelType w:val="hybridMultilevel"/>
    <w:tmpl w:val="8108B666"/>
    <w:lvl w:ilvl="0" w:tplc="0407000F">
      <w:start w:val="1"/>
      <w:numFmt w:val="decimal"/>
      <w:lvlText w:val="%1."/>
      <w:lvlJc w:val="left"/>
      <w:pPr>
        <w:tabs>
          <w:tab w:val="num" w:pos="360"/>
        </w:tabs>
        <w:ind w:left="36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1" w15:restartNumberingAfterBreak="0">
    <w:nsid w:val="2E16512A"/>
    <w:multiLevelType w:val="hybridMultilevel"/>
    <w:tmpl w:val="254A03E2"/>
    <w:lvl w:ilvl="0" w:tplc="62724690">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313F0CAE"/>
    <w:multiLevelType w:val="hybridMultilevel"/>
    <w:tmpl w:val="B3A0A976"/>
    <w:lvl w:ilvl="0" w:tplc="FD7653B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3A21DFF"/>
    <w:multiLevelType w:val="hybridMultilevel"/>
    <w:tmpl w:val="9716B940"/>
    <w:lvl w:ilvl="0" w:tplc="B894A192">
      <w:start w:val="1"/>
      <w:numFmt w:val="decimal"/>
      <w:lvlText w:val="%1."/>
      <w:lvlJc w:val="left"/>
      <w:pPr>
        <w:tabs>
          <w:tab w:val="num" w:pos="720"/>
        </w:tabs>
        <w:ind w:left="720" w:hanging="360"/>
      </w:pPr>
      <w:rPr>
        <w:rFonts w:hint="default"/>
      </w:rPr>
    </w:lvl>
    <w:lvl w:ilvl="1" w:tplc="861417D4">
      <w:start w:val="1"/>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34F02A76"/>
    <w:multiLevelType w:val="hybridMultilevel"/>
    <w:tmpl w:val="2F123354"/>
    <w:lvl w:ilvl="0" w:tplc="826CC8C8">
      <w:start w:val="1"/>
      <w:numFmt w:val="decimal"/>
      <w:lvlText w:val="%1."/>
      <w:lvlJc w:val="left"/>
      <w:pPr>
        <w:tabs>
          <w:tab w:val="num" w:pos="720"/>
        </w:tabs>
        <w:ind w:left="720" w:hanging="360"/>
      </w:pPr>
      <w:rPr>
        <w:rFonts w:hint="default"/>
        <w:b/>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CE4DB0"/>
    <w:multiLevelType w:val="hybridMultilevel"/>
    <w:tmpl w:val="EECCA20A"/>
    <w:lvl w:ilvl="0" w:tplc="59CAFC42">
      <w:start w:val="1"/>
      <w:numFmt w:val="decimal"/>
      <w:lvlText w:val="%1."/>
      <w:lvlJc w:val="left"/>
      <w:pPr>
        <w:tabs>
          <w:tab w:val="num" w:pos="720"/>
        </w:tabs>
        <w:ind w:left="720" w:hanging="360"/>
      </w:pPr>
      <w:rPr>
        <w:rFonts w:hint="default"/>
        <w:sz w:val="16"/>
        <w:szCs w:val="16"/>
      </w:rPr>
    </w:lvl>
    <w:lvl w:ilvl="1" w:tplc="DD0EED00">
      <w:start w:val="1"/>
      <w:numFmt w:val="decimal"/>
      <w:lvlText w:val="%2."/>
      <w:lvlJc w:val="left"/>
      <w:pPr>
        <w:tabs>
          <w:tab w:val="num" w:pos="720"/>
        </w:tabs>
        <w:ind w:left="720" w:hanging="360"/>
      </w:pPr>
      <w:rPr>
        <w:rFonts w:ascii="Verdana" w:eastAsia="Times New Roman" w:hAnsi="Verdana" w:cs="Arial"/>
        <w:sz w:val="16"/>
        <w:szCs w:val="16"/>
      </w:rPr>
    </w:lvl>
    <w:lvl w:ilvl="2" w:tplc="0407000F">
      <w:start w:val="1"/>
      <w:numFmt w:val="decimal"/>
      <w:lvlText w:val="%3."/>
      <w:lvlJc w:val="left"/>
      <w:pPr>
        <w:tabs>
          <w:tab w:val="num" w:pos="2340"/>
        </w:tabs>
        <w:ind w:left="2340" w:hanging="360"/>
      </w:pPr>
    </w:lvl>
    <w:lvl w:ilvl="3" w:tplc="EC46E25A">
      <w:numFmt w:val="bullet"/>
      <w:lvlText w:val="-"/>
      <w:lvlJc w:val="left"/>
      <w:pPr>
        <w:tabs>
          <w:tab w:val="num" w:pos="2880"/>
        </w:tabs>
        <w:ind w:left="2880" w:hanging="360"/>
      </w:pPr>
      <w:rPr>
        <w:rFonts w:ascii="Arial" w:eastAsia="Times New Roman" w:hAnsi="Arial" w:cs="Aria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CE300F3"/>
    <w:multiLevelType w:val="hybridMultilevel"/>
    <w:tmpl w:val="2166CD32"/>
    <w:lvl w:ilvl="0" w:tplc="431C1B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082010B"/>
    <w:multiLevelType w:val="hybridMultilevel"/>
    <w:tmpl w:val="C456B472"/>
    <w:lvl w:ilvl="0" w:tplc="F9469182">
      <w:start w:val="1"/>
      <w:numFmt w:val="decimal"/>
      <w:lvlText w:val="%1."/>
      <w:lvlJc w:val="left"/>
      <w:pPr>
        <w:tabs>
          <w:tab w:val="num" w:pos="720"/>
        </w:tabs>
        <w:ind w:left="720" w:hanging="360"/>
      </w:pPr>
      <w:rPr>
        <w:b/>
      </w:rPr>
    </w:lvl>
    <w:lvl w:ilvl="1" w:tplc="0409001B">
      <w:start w:val="1"/>
      <w:numFmt w:val="lowerRoman"/>
      <w:lvlText w:val="%2."/>
      <w:lvlJc w:val="righ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38C26BD"/>
    <w:multiLevelType w:val="multilevel"/>
    <w:tmpl w:val="5322D88E"/>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Verdana" w:eastAsia="Times New Roman" w:hAnsi="Verdana" w:cs="Arial"/>
        <w:lang w:val="el-GR"/>
      </w:rPr>
    </w:lvl>
    <w:lvl w:ilvl="2">
      <w:start w:val="1"/>
      <w:numFmt w:val="decimal"/>
      <w:lvlText w:val="%3."/>
      <w:lvlJc w:val="left"/>
      <w:pPr>
        <w:tabs>
          <w:tab w:val="num" w:pos="720"/>
        </w:tabs>
        <w:ind w:left="720" w:hanging="720"/>
      </w:pPr>
      <w:rPr>
        <w:rFonts w:ascii="Arial" w:eastAsia="Times New Roman" w:hAnsi="Arial" w:cs="Arial"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DE040CD"/>
    <w:multiLevelType w:val="hybridMultilevel"/>
    <w:tmpl w:val="65C6C6E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15:restartNumberingAfterBreak="0">
    <w:nsid w:val="54272138"/>
    <w:multiLevelType w:val="hybridMultilevel"/>
    <w:tmpl w:val="54F6E52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8C2010"/>
    <w:multiLevelType w:val="hybridMultilevel"/>
    <w:tmpl w:val="79181332"/>
    <w:lvl w:ilvl="0" w:tplc="B1DA8402">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5C340EBB"/>
    <w:multiLevelType w:val="hybridMultilevel"/>
    <w:tmpl w:val="B90EF612"/>
    <w:lvl w:ilvl="0" w:tplc="0408000B">
      <w:start w:val="1"/>
      <w:numFmt w:val="bullet"/>
      <w:lvlText w:val=""/>
      <w:lvlJc w:val="left"/>
      <w:pPr>
        <w:ind w:left="1141" w:hanging="360"/>
      </w:pPr>
      <w:rPr>
        <w:rFonts w:ascii="Wingdings" w:hAnsi="Wingdings" w:hint="default"/>
      </w:rPr>
    </w:lvl>
    <w:lvl w:ilvl="1" w:tplc="04080003" w:tentative="1">
      <w:start w:val="1"/>
      <w:numFmt w:val="bullet"/>
      <w:lvlText w:val="o"/>
      <w:lvlJc w:val="left"/>
      <w:pPr>
        <w:ind w:left="1861" w:hanging="360"/>
      </w:pPr>
      <w:rPr>
        <w:rFonts w:ascii="Courier New" w:hAnsi="Courier New" w:cs="Courier New" w:hint="default"/>
      </w:rPr>
    </w:lvl>
    <w:lvl w:ilvl="2" w:tplc="04080005" w:tentative="1">
      <w:start w:val="1"/>
      <w:numFmt w:val="bullet"/>
      <w:lvlText w:val=""/>
      <w:lvlJc w:val="left"/>
      <w:pPr>
        <w:ind w:left="2581" w:hanging="360"/>
      </w:pPr>
      <w:rPr>
        <w:rFonts w:ascii="Wingdings" w:hAnsi="Wingdings" w:hint="default"/>
      </w:rPr>
    </w:lvl>
    <w:lvl w:ilvl="3" w:tplc="04080001" w:tentative="1">
      <w:start w:val="1"/>
      <w:numFmt w:val="bullet"/>
      <w:lvlText w:val=""/>
      <w:lvlJc w:val="left"/>
      <w:pPr>
        <w:ind w:left="3301" w:hanging="360"/>
      </w:pPr>
      <w:rPr>
        <w:rFonts w:ascii="Symbol" w:hAnsi="Symbol" w:hint="default"/>
      </w:rPr>
    </w:lvl>
    <w:lvl w:ilvl="4" w:tplc="04080003" w:tentative="1">
      <w:start w:val="1"/>
      <w:numFmt w:val="bullet"/>
      <w:lvlText w:val="o"/>
      <w:lvlJc w:val="left"/>
      <w:pPr>
        <w:ind w:left="4021" w:hanging="360"/>
      </w:pPr>
      <w:rPr>
        <w:rFonts w:ascii="Courier New" w:hAnsi="Courier New" w:cs="Courier New" w:hint="default"/>
      </w:rPr>
    </w:lvl>
    <w:lvl w:ilvl="5" w:tplc="04080005" w:tentative="1">
      <w:start w:val="1"/>
      <w:numFmt w:val="bullet"/>
      <w:lvlText w:val=""/>
      <w:lvlJc w:val="left"/>
      <w:pPr>
        <w:ind w:left="4741" w:hanging="360"/>
      </w:pPr>
      <w:rPr>
        <w:rFonts w:ascii="Wingdings" w:hAnsi="Wingdings" w:hint="default"/>
      </w:rPr>
    </w:lvl>
    <w:lvl w:ilvl="6" w:tplc="04080001" w:tentative="1">
      <w:start w:val="1"/>
      <w:numFmt w:val="bullet"/>
      <w:lvlText w:val=""/>
      <w:lvlJc w:val="left"/>
      <w:pPr>
        <w:ind w:left="5461" w:hanging="360"/>
      </w:pPr>
      <w:rPr>
        <w:rFonts w:ascii="Symbol" w:hAnsi="Symbol" w:hint="default"/>
      </w:rPr>
    </w:lvl>
    <w:lvl w:ilvl="7" w:tplc="04080003" w:tentative="1">
      <w:start w:val="1"/>
      <w:numFmt w:val="bullet"/>
      <w:lvlText w:val="o"/>
      <w:lvlJc w:val="left"/>
      <w:pPr>
        <w:ind w:left="6181" w:hanging="360"/>
      </w:pPr>
      <w:rPr>
        <w:rFonts w:ascii="Courier New" w:hAnsi="Courier New" w:cs="Courier New" w:hint="default"/>
      </w:rPr>
    </w:lvl>
    <w:lvl w:ilvl="8" w:tplc="04080005" w:tentative="1">
      <w:start w:val="1"/>
      <w:numFmt w:val="bullet"/>
      <w:lvlText w:val=""/>
      <w:lvlJc w:val="left"/>
      <w:pPr>
        <w:ind w:left="6901" w:hanging="360"/>
      </w:pPr>
      <w:rPr>
        <w:rFonts w:ascii="Wingdings" w:hAnsi="Wingdings" w:hint="default"/>
      </w:rPr>
    </w:lvl>
  </w:abstractNum>
  <w:abstractNum w:abstractNumId="23" w15:restartNumberingAfterBreak="0">
    <w:nsid w:val="613C7F4A"/>
    <w:multiLevelType w:val="hybridMultilevel"/>
    <w:tmpl w:val="33F6E132"/>
    <w:lvl w:ilvl="0" w:tplc="DD0EED00">
      <w:start w:val="1"/>
      <w:numFmt w:val="decimal"/>
      <w:lvlText w:val="%1."/>
      <w:lvlJc w:val="left"/>
      <w:pPr>
        <w:tabs>
          <w:tab w:val="num" w:pos="360"/>
        </w:tabs>
        <w:ind w:left="360" w:hanging="360"/>
      </w:pPr>
      <w:rPr>
        <w:rFonts w:ascii="Verdana" w:eastAsia="Times New Roman" w:hAnsi="Verdana" w:cs="Arial"/>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1B11B34"/>
    <w:multiLevelType w:val="hybridMultilevel"/>
    <w:tmpl w:val="821E51E2"/>
    <w:lvl w:ilvl="0" w:tplc="AF4CA1F0">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4EC0EFB"/>
    <w:multiLevelType w:val="hybridMultilevel"/>
    <w:tmpl w:val="965A5F72"/>
    <w:lvl w:ilvl="0" w:tplc="B894A19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6A936A7A"/>
    <w:multiLevelType w:val="hybridMultilevel"/>
    <w:tmpl w:val="2FAE7B02"/>
    <w:lvl w:ilvl="0" w:tplc="508A0DC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B03286E"/>
    <w:multiLevelType w:val="hybridMultilevel"/>
    <w:tmpl w:val="ED489DF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15:restartNumberingAfterBreak="0">
    <w:nsid w:val="6EA617F6"/>
    <w:multiLevelType w:val="hybridMultilevel"/>
    <w:tmpl w:val="97868F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20461F9"/>
    <w:multiLevelType w:val="hybridMultilevel"/>
    <w:tmpl w:val="968CEB08"/>
    <w:lvl w:ilvl="0" w:tplc="EAC0868A">
      <w:start w:val="2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0" w15:restartNumberingAfterBreak="0">
    <w:nsid w:val="7BE26EE5"/>
    <w:multiLevelType w:val="hybridMultilevel"/>
    <w:tmpl w:val="A4A8577C"/>
    <w:lvl w:ilvl="0" w:tplc="A616379A">
      <w:start w:val="1"/>
      <w:numFmt w:val="decimal"/>
      <w:lvlText w:val="%1."/>
      <w:lvlJc w:val="left"/>
      <w:pPr>
        <w:tabs>
          <w:tab w:val="num" w:pos="765"/>
        </w:tabs>
        <w:ind w:left="765" w:hanging="360"/>
      </w:pPr>
      <w:rPr>
        <w:rFonts w:hint="default"/>
        <w:b/>
      </w:rPr>
    </w:lvl>
    <w:lvl w:ilvl="1" w:tplc="04070019">
      <w:start w:val="1"/>
      <w:numFmt w:val="lowerLetter"/>
      <w:lvlText w:val="%2."/>
      <w:lvlJc w:val="left"/>
      <w:pPr>
        <w:tabs>
          <w:tab w:val="num" w:pos="1485"/>
        </w:tabs>
        <w:ind w:left="1485" w:hanging="360"/>
      </w:pPr>
    </w:lvl>
    <w:lvl w:ilvl="2" w:tplc="0407001B" w:tentative="1">
      <w:start w:val="1"/>
      <w:numFmt w:val="lowerRoman"/>
      <w:lvlText w:val="%3."/>
      <w:lvlJc w:val="right"/>
      <w:pPr>
        <w:tabs>
          <w:tab w:val="num" w:pos="2205"/>
        </w:tabs>
        <w:ind w:left="2205" w:hanging="180"/>
      </w:pPr>
    </w:lvl>
    <w:lvl w:ilvl="3" w:tplc="0407000F" w:tentative="1">
      <w:start w:val="1"/>
      <w:numFmt w:val="decimal"/>
      <w:lvlText w:val="%4."/>
      <w:lvlJc w:val="left"/>
      <w:pPr>
        <w:tabs>
          <w:tab w:val="num" w:pos="2925"/>
        </w:tabs>
        <w:ind w:left="2925" w:hanging="360"/>
      </w:pPr>
    </w:lvl>
    <w:lvl w:ilvl="4" w:tplc="04070019" w:tentative="1">
      <w:start w:val="1"/>
      <w:numFmt w:val="lowerLetter"/>
      <w:lvlText w:val="%5."/>
      <w:lvlJc w:val="left"/>
      <w:pPr>
        <w:tabs>
          <w:tab w:val="num" w:pos="3645"/>
        </w:tabs>
        <w:ind w:left="3645" w:hanging="360"/>
      </w:pPr>
    </w:lvl>
    <w:lvl w:ilvl="5" w:tplc="0407001B" w:tentative="1">
      <w:start w:val="1"/>
      <w:numFmt w:val="lowerRoman"/>
      <w:lvlText w:val="%6."/>
      <w:lvlJc w:val="right"/>
      <w:pPr>
        <w:tabs>
          <w:tab w:val="num" w:pos="4365"/>
        </w:tabs>
        <w:ind w:left="4365" w:hanging="180"/>
      </w:pPr>
    </w:lvl>
    <w:lvl w:ilvl="6" w:tplc="0407000F" w:tentative="1">
      <w:start w:val="1"/>
      <w:numFmt w:val="decimal"/>
      <w:lvlText w:val="%7."/>
      <w:lvlJc w:val="left"/>
      <w:pPr>
        <w:tabs>
          <w:tab w:val="num" w:pos="5085"/>
        </w:tabs>
        <w:ind w:left="5085" w:hanging="360"/>
      </w:pPr>
    </w:lvl>
    <w:lvl w:ilvl="7" w:tplc="04070019" w:tentative="1">
      <w:start w:val="1"/>
      <w:numFmt w:val="lowerLetter"/>
      <w:lvlText w:val="%8."/>
      <w:lvlJc w:val="left"/>
      <w:pPr>
        <w:tabs>
          <w:tab w:val="num" w:pos="5805"/>
        </w:tabs>
        <w:ind w:left="5805" w:hanging="360"/>
      </w:pPr>
    </w:lvl>
    <w:lvl w:ilvl="8" w:tplc="0407001B" w:tentative="1">
      <w:start w:val="1"/>
      <w:numFmt w:val="lowerRoman"/>
      <w:lvlText w:val="%9."/>
      <w:lvlJc w:val="right"/>
      <w:pPr>
        <w:tabs>
          <w:tab w:val="num" w:pos="6525"/>
        </w:tabs>
        <w:ind w:left="6525" w:hanging="180"/>
      </w:pPr>
    </w:lvl>
  </w:abstractNum>
  <w:abstractNum w:abstractNumId="31" w15:restartNumberingAfterBreak="0">
    <w:nsid w:val="7DAD321D"/>
    <w:multiLevelType w:val="hybridMultilevel"/>
    <w:tmpl w:val="7CA0779E"/>
    <w:lvl w:ilvl="0" w:tplc="0407000F">
      <w:start w:val="1"/>
      <w:numFmt w:val="decimal"/>
      <w:lvlText w:val="%1."/>
      <w:lvlJc w:val="left"/>
      <w:pPr>
        <w:tabs>
          <w:tab w:val="num" w:pos="360"/>
        </w:tabs>
        <w:ind w:left="36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2" w15:restartNumberingAfterBreak="0">
    <w:nsid w:val="7DB840AF"/>
    <w:multiLevelType w:val="hybridMultilevel"/>
    <w:tmpl w:val="97868F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E4F7D31"/>
    <w:multiLevelType w:val="hybridMultilevel"/>
    <w:tmpl w:val="0F5A7250"/>
    <w:lvl w:ilvl="0" w:tplc="DD0EED00">
      <w:start w:val="1"/>
      <w:numFmt w:val="decimal"/>
      <w:lvlText w:val="%1."/>
      <w:lvlJc w:val="left"/>
      <w:pPr>
        <w:tabs>
          <w:tab w:val="num" w:pos="360"/>
        </w:tabs>
        <w:ind w:left="360" w:hanging="360"/>
      </w:pPr>
      <w:rPr>
        <w:rFonts w:ascii="Verdana" w:eastAsia="Times New Roman" w:hAnsi="Verdana" w:cs="Arial"/>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17"/>
  </w:num>
  <w:num w:numId="3">
    <w:abstractNumId w:val="14"/>
  </w:num>
  <w:num w:numId="4">
    <w:abstractNumId w:val="0"/>
  </w:num>
  <w:num w:numId="5">
    <w:abstractNumId w:val="3"/>
  </w:num>
  <w:num w:numId="6">
    <w:abstractNumId w:val="30"/>
  </w:num>
  <w:num w:numId="7">
    <w:abstractNumId w:val="4"/>
  </w:num>
  <w:num w:numId="8">
    <w:abstractNumId w:val="18"/>
  </w:num>
  <w:num w:numId="9">
    <w:abstractNumId w:val="7"/>
  </w:num>
  <w:num w:numId="10">
    <w:abstractNumId w:val="13"/>
  </w:num>
  <w:num w:numId="11">
    <w:abstractNumId w:val="21"/>
  </w:num>
  <w:num w:numId="12">
    <w:abstractNumId w:val="25"/>
  </w:num>
  <w:num w:numId="13">
    <w:abstractNumId w:val="6"/>
  </w:num>
  <w:num w:numId="14">
    <w:abstractNumId w:val="1"/>
  </w:num>
  <w:num w:numId="15">
    <w:abstractNumId w:val="23"/>
  </w:num>
  <w:num w:numId="16">
    <w:abstractNumId w:val="33"/>
  </w:num>
  <w:num w:numId="17">
    <w:abstractNumId w:val="10"/>
  </w:num>
  <w:num w:numId="18">
    <w:abstractNumId w:val="31"/>
  </w:num>
  <w:num w:numId="19">
    <w:abstractNumId w:val="12"/>
  </w:num>
  <w:num w:numId="20">
    <w:abstractNumId w:val="8"/>
  </w:num>
  <w:num w:numId="21">
    <w:abstractNumId w:val="20"/>
  </w:num>
  <w:num w:numId="22">
    <w:abstractNumId w:val="5"/>
  </w:num>
  <w:num w:numId="23">
    <w:abstractNumId w:val="11"/>
  </w:num>
  <w:num w:numId="24">
    <w:abstractNumId w:val="22"/>
  </w:num>
  <w:num w:numId="25">
    <w:abstractNumId w:val="26"/>
  </w:num>
  <w:num w:numId="26">
    <w:abstractNumId w:val="16"/>
  </w:num>
  <w:num w:numId="27">
    <w:abstractNumId w:val="29"/>
  </w:num>
  <w:num w:numId="28">
    <w:abstractNumId w:val="24"/>
  </w:num>
  <w:num w:numId="29">
    <w:abstractNumId w:val="28"/>
  </w:num>
  <w:num w:numId="30">
    <w:abstractNumId w:val="32"/>
  </w:num>
  <w:num w:numId="3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9"/>
  </w:num>
  <w:num w:numId="34">
    <w:abstractNumId w:val="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D+HLeV6xgbZMcI3TU77OfNm42smMpEQZwhCPJQF9nHaxRnArQ90eWse1WJ3BTqGm+SxST6r1f+fI1BH5gZjOQ==" w:salt="S0eyw9IexBQbzt8K7qBR7A=="/>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79"/>
    <w:rsid w:val="00002FE1"/>
    <w:rsid w:val="00003479"/>
    <w:rsid w:val="00004598"/>
    <w:rsid w:val="00006C53"/>
    <w:rsid w:val="00007C8F"/>
    <w:rsid w:val="00007CE0"/>
    <w:rsid w:val="00007DDA"/>
    <w:rsid w:val="000116C2"/>
    <w:rsid w:val="000159B0"/>
    <w:rsid w:val="00015D18"/>
    <w:rsid w:val="00016627"/>
    <w:rsid w:val="00020513"/>
    <w:rsid w:val="00021B1E"/>
    <w:rsid w:val="000226FC"/>
    <w:rsid w:val="00022E92"/>
    <w:rsid w:val="00024B2F"/>
    <w:rsid w:val="0003144C"/>
    <w:rsid w:val="000317B6"/>
    <w:rsid w:val="00036C0C"/>
    <w:rsid w:val="000401C4"/>
    <w:rsid w:val="00045A53"/>
    <w:rsid w:val="00050F1B"/>
    <w:rsid w:val="00054084"/>
    <w:rsid w:val="00055708"/>
    <w:rsid w:val="00057E29"/>
    <w:rsid w:val="00061617"/>
    <w:rsid w:val="00061AD7"/>
    <w:rsid w:val="00061C4F"/>
    <w:rsid w:val="000708BA"/>
    <w:rsid w:val="0007105D"/>
    <w:rsid w:val="000753A4"/>
    <w:rsid w:val="00075BAC"/>
    <w:rsid w:val="00075EBF"/>
    <w:rsid w:val="00076106"/>
    <w:rsid w:val="00080AA6"/>
    <w:rsid w:val="0009137B"/>
    <w:rsid w:val="00092962"/>
    <w:rsid w:val="000A0666"/>
    <w:rsid w:val="000A4CF5"/>
    <w:rsid w:val="000A797D"/>
    <w:rsid w:val="000B00E7"/>
    <w:rsid w:val="000B4120"/>
    <w:rsid w:val="000B6DF4"/>
    <w:rsid w:val="000C5568"/>
    <w:rsid w:val="000D4E8B"/>
    <w:rsid w:val="000D6558"/>
    <w:rsid w:val="000E467B"/>
    <w:rsid w:val="000E48D7"/>
    <w:rsid w:val="000F001C"/>
    <w:rsid w:val="000F3260"/>
    <w:rsid w:val="000F343C"/>
    <w:rsid w:val="000F6056"/>
    <w:rsid w:val="000F725F"/>
    <w:rsid w:val="00100B9C"/>
    <w:rsid w:val="00110CA8"/>
    <w:rsid w:val="00110EFF"/>
    <w:rsid w:val="00110FA9"/>
    <w:rsid w:val="00113375"/>
    <w:rsid w:val="0012355E"/>
    <w:rsid w:val="001254C1"/>
    <w:rsid w:val="00125871"/>
    <w:rsid w:val="001402CD"/>
    <w:rsid w:val="00140640"/>
    <w:rsid w:val="00142093"/>
    <w:rsid w:val="001465F7"/>
    <w:rsid w:val="0015037D"/>
    <w:rsid w:val="00150DE6"/>
    <w:rsid w:val="001515D2"/>
    <w:rsid w:val="001546FD"/>
    <w:rsid w:val="00154878"/>
    <w:rsid w:val="001566A1"/>
    <w:rsid w:val="001579C2"/>
    <w:rsid w:val="00157A89"/>
    <w:rsid w:val="0016081D"/>
    <w:rsid w:val="00160B5B"/>
    <w:rsid w:val="00164331"/>
    <w:rsid w:val="001651E1"/>
    <w:rsid w:val="00174A52"/>
    <w:rsid w:val="00174E39"/>
    <w:rsid w:val="00175C11"/>
    <w:rsid w:val="001830CC"/>
    <w:rsid w:val="001878A7"/>
    <w:rsid w:val="001967F6"/>
    <w:rsid w:val="001A0425"/>
    <w:rsid w:val="001A40D0"/>
    <w:rsid w:val="001A43AA"/>
    <w:rsid w:val="001B59A5"/>
    <w:rsid w:val="001B7198"/>
    <w:rsid w:val="001C1A20"/>
    <w:rsid w:val="001C3D42"/>
    <w:rsid w:val="001D06C5"/>
    <w:rsid w:val="001D2785"/>
    <w:rsid w:val="001D3BA1"/>
    <w:rsid w:val="001D6970"/>
    <w:rsid w:val="001F1769"/>
    <w:rsid w:val="001F1FC2"/>
    <w:rsid w:val="001F378E"/>
    <w:rsid w:val="001F4680"/>
    <w:rsid w:val="001F73A0"/>
    <w:rsid w:val="001F76CA"/>
    <w:rsid w:val="00202C83"/>
    <w:rsid w:val="00203B2E"/>
    <w:rsid w:val="0021121E"/>
    <w:rsid w:val="002112B0"/>
    <w:rsid w:val="00214561"/>
    <w:rsid w:val="0022258B"/>
    <w:rsid w:val="00224143"/>
    <w:rsid w:val="00233C5B"/>
    <w:rsid w:val="00242E6C"/>
    <w:rsid w:val="00251024"/>
    <w:rsid w:val="00254EB4"/>
    <w:rsid w:val="00256D6C"/>
    <w:rsid w:val="00260C26"/>
    <w:rsid w:val="0026229F"/>
    <w:rsid w:val="00270AA9"/>
    <w:rsid w:val="00272C88"/>
    <w:rsid w:val="002756B5"/>
    <w:rsid w:val="00275ACC"/>
    <w:rsid w:val="00275B67"/>
    <w:rsid w:val="00280086"/>
    <w:rsid w:val="002800B3"/>
    <w:rsid w:val="0028535A"/>
    <w:rsid w:val="00285769"/>
    <w:rsid w:val="00285DDC"/>
    <w:rsid w:val="002910FA"/>
    <w:rsid w:val="00294C0E"/>
    <w:rsid w:val="00295053"/>
    <w:rsid w:val="00297AB6"/>
    <w:rsid w:val="002A2C9F"/>
    <w:rsid w:val="002A4915"/>
    <w:rsid w:val="002B388A"/>
    <w:rsid w:val="002B6D14"/>
    <w:rsid w:val="002C102F"/>
    <w:rsid w:val="002C4810"/>
    <w:rsid w:val="002D061A"/>
    <w:rsid w:val="002D675E"/>
    <w:rsid w:val="002D6D76"/>
    <w:rsid w:val="002E27D0"/>
    <w:rsid w:val="002E2CF5"/>
    <w:rsid w:val="002E5735"/>
    <w:rsid w:val="0030089B"/>
    <w:rsid w:val="003016DD"/>
    <w:rsid w:val="00303831"/>
    <w:rsid w:val="00303D84"/>
    <w:rsid w:val="00304DB0"/>
    <w:rsid w:val="00306ADD"/>
    <w:rsid w:val="0030785A"/>
    <w:rsid w:val="0031070D"/>
    <w:rsid w:val="00311490"/>
    <w:rsid w:val="0031215D"/>
    <w:rsid w:val="00313D83"/>
    <w:rsid w:val="00313F5D"/>
    <w:rsid w:val="00314A60"/>
    <w:rsid w:val="00315794"/>
    <w:rsid w:val="0031798D"/>
    <w:rsid w:val="00327C34"/>
    <w:rsid w:val="00331A1E"/>
    <w:rsid w:val="00332499"/>
    <w:rsid w:val="00332A7B"/>
    <w:rsid w:val="00336748"/>
    <w:rsid w:val="003405D7"/>
    <w:rsid w:val="00343AE1"/>
    <w:rsid w:val="00344431"/>
    <w:rsid w:val="00345593"/>
    <w:rsid w:val="003471CC"/>
    <w:rsid w:val="00347776"/>
    <w:rsid w:val="00350B72"/>
    <w:rsid w:val="00350F60"/>
    <w:rsid w:val="00352F97"/>
    <w:rsid w:val="0035555A"/>
    <w:rsid w:val="0036119E"/>
    <w:rsid w:val="00364065"/>
    <w:rsid w:val="0036447E"/>
    <w:rsid w:val="00365C4F"/>
    <w:rsid w:val="0037010F"/>
    <w:rsid w:val="0037183B"/>
    <w:rsid w:val="00372481"/>
    <w:rsid w:val="00374024"/>
    <w:rsid w:val="003814D4"/>
    <w:rsid w:val="00385629"/>
    <w:rsid w:val="00390835"/>
    <w:rsid w:val="003917D2"/>
    <w:rsid w:val="00393FBD"/>
    <w:rsid w:val="00394A6F"/>
    <w:rsid w:val="00394A77"/>
    <w:rsid w:val="00395CB1"/>
    <w:rsid w:val="003A5191"/>
    <w:rsid w:val="003B19E0"/>
    <w:rsid w:val="003C1EE0"/>
    <w:rsid w:val="003C4118"/>
    <w:rsid w:val="003C4814"/>
    <w:rsid w:val="003C4DB6"/>
    <w:rsid w:val="003C7008"/>
    <w:rsid w:val="003D1CE5"/>
    <w:rsid w:val="003D4EA2"/>
    <w:rsid w:val="003E093A"/>
    <w:rsid w:val="003E17F2"/>
    <w:rsid w:val="003E4966"/>
    <w:rsid w:val="003E7ECE"/>
    <w:rsid w:val="003F5E2C"/>
    <w:rsid w:val="004013F1"/>
    <w:rsid w:val="0041508B"/>
    <w:rsid w:val="0041529D"/>
    <w:rsid w:val="00424431"/>
    <w:rsid w:val="00425E1D"/>
    <w:rsid w:val="004277A0"/>
    <w:rsid w:val="004308A0"/>
    <w:rsid w:val="004333AB"/>
    <w:rsid w:val="00433878"/>
    <w:rsid w:val="00441BC4"/>
    <w:rsid w:val="00444531"/>
    <w:rsid w:val="00444F8E"/>
    <w:rsid w:val="0044569C"/>
    <w:rsid w:val="00447D80"/>
    <w:rsid w:val="00450950"/>
    <w:rsid w:val="00450FEC"/>
    <w:rsid w:val="00455DD8"/>
    <w:rsid w:val="00456C8B"/>
    <w:rsid w:val="00460E43"/>
    <w:rsid w:val="00464362"/>
    <w:rsid w:val="00464725"/>
    <w:rsid w:val="00465635"/>
    <w:rsid w:val="00465761"/>
    <w:rsid w:val="00470869"/>
    <w:rsid w:val="00470C33"/>
    <w:rsid w:val="00474DDC"/>
    <w:rsid w:val="00474F4A"/>
    <w:rsid w:val="00475242"/>
    <w:rsid w:val="004758D3"/>
    <w:rsid w:val="004765EB"/>
    <w:rsid w:val="00476A25"/>
    <w:rsid w:val="00476E79"/>
    <w:rsid w:val="00480680"/>
    <w:rsid w:val="004818BD"/>
    <w:rsid w:val="00483758"/>
    <w:rsid w:val="00484246"/>
    <w:rsid w:val="00485E5A"/>
    <w:rsid w:val="00486079"/>
    <w:rsid w:val="004928DC"/>
    <w:rsid w:val="00492CC2"/>
    <w:rsid w:val="004936EF"/>
    <w:rsid w:val="004939DB"/>
    <w:rsid w:val="00494CF3"/>
    <w:rsid w:val="00494D1D"/>
    <w:rsid w:val="00495C56"/>
    <w:rsid w:val="00497324"/>
    <w:rsid w:val="004A0229"/>
    <w:rsid w:val="004A4572"/>
    <w:rsid w:val="004A5D0E"/>
    <w:rsid w:val="004B2F1D"/>
    <w:rsid w:val="004B3C0F"/>
    <w:rsid w:val="004C1734"/>
    <w:rsid w:val="004C5251"/>
    <w:rsid w:val="004C729B"/>
    <w:rsid w:val="004D1CA6"/>
    <w:rsid w:val="004D45E6"/>
    <w:rsid w:val="004D49EE"/>
    <w:rsid w:val="004D50BF"/>
    <w:rsid w:val="004F0B47"/>
    <w:rsid w:val="004F1BF5"/>
    <w:rsid w:val="004F3E07"/>
    <w:rsid w:val="004F3FED"/>
    <w:rsid w:val="004F5C9F"/>
    <w:rsid w:val="00505FB5"/>
    <w:rsid w:val="00517E9B"/>
    <w:rsid w:val="00522693"/>
    <w:rsid w:val="005238C5"/>
    <w:rsid w:val="00523900"/>
    <w:rsid w:val="00530038"/>
    <w:rsid w:val="00536C94"/>
    <w:rsid w:val="00543E03"/>
    <w:rsid w:val="00543F12"/>
    <w:rsid w:val="00547887"/>
    <w:rsid w:val="0055007E"/>
    <w:rsid w:val="00551315"/>
    <w:rsid w:val="005535F6"/>
    <w:rsid w:val="0055719D"/>
    <w:rsid w:val="00560D3B"/>
    <w:rsid w:val="00562318"/>
    <w:rsid w:val="00562DAD"/>
    <w:rsid w:val="00570D83"/>
    <w:rsid w:val="0058514B"/>
    <w:rsid w:val="00585DD6"/>
    <w:rsid w:val="00594576"/>
    <w:rsid w:val="005A1D73"/>
    <w:rsid w:val="005A4BC9"/>
    <w:rsid w:val="005A58B2"/>
    <w:rsid w:val="005A5B2C"/>
    <w:rsid w:val="005A6276"/>
    <w:rsid w:val="005B2B4E"/>
    <w:rsid w:val="005B498B"/>
    <w:rsid w:val="005C226C"/>
    <w:rsid w:val="005C3885"/>
    <w:rsid w:val="005C4228"/>
    <w:rsid w:val="005C4C18"/>
    <w:rsid w:val="005C76B7"/>
    <w:rsid w:val="005C7929"/>
    <w:rsid w:val="005D026F"/>
    <w:rsid w:val="005D2481"/>
    <w:rsid w:val="005D4931"/>
    <w:rsid w:val="005D4BF7"/>
    <w:rsid w:val="005D5610"/>
    <w:rsid w:val="005E2245"/>
    <w:rsid w:val="005E265E"/>
    <w:rsid w:val="005E55A0"/>
    <w:rsid w:val="005E6B13"/>
    <w:rsid w:val="005F0103"/>
    <w:rsid w:val="005F1889"/>
    <w:rsid w:val="005F3FE8"/>
    <w:rsid w:val="005F5310"/>
    <w:rsid w:val="005F6002"/>
    <w:rsid w:val="005F63FA"/>
    <w:rsid w:val="006053E5"/>
    <w:rsid w:val="00605E8E"/>
    <w:rsid w:val="0060718D"/>
    <w:rsid w:val="00611780"/>
    <w:rsid w:val="00615AD2"/>
    <w:rsid w:val="0061601D"/>
    <w:rsid w:val="0061776D"/>
    <w:rsid w:val="006202F4"/>
    <w:rsid w:val="00622A3B"/>
    <w:rsid w:val="006252A6"/>
    <w:rsid w:val="0062588E"/>
    <w:rsid w:val="0063069D"/>
    <w:rsid w:val="00632209"/>
    <w:rsid w:val="006347BC"/>
    <w:rsid w:val="00634832"/>
    <w:rsid w:val="00634A8F"/>
    <w:rsid w:val="0063521C"/>
    <w:rsid w:val="00635DBA"/>
    <w:rsid w:val="00643418"/>
    <w:rsid w:val="00650B90"/>
    <w:rsid w:val="00653D4C"/>
    <w:rsid w:val="00655C18"/>
    <w:rsid w:val="006578D6"/>
    <w:rsid w:val="00657B05"/>
    <w:rsid w:val="006637C0"/>
    <w:rsid w:val="00665655"/>
    <w:rsid w:val="00665B2A"/>
    <w:rsid w:val="006663EE"/>
    <w:rsid w:val="0066674B"/>
    <w:rsid w:val="00666AAA"/>
    <w:rsid w:val="0066733E"/>
    <w:rsid w:val="0067092E"/>
    <w:rsid w:val="00674605"/>
    <w:rsid w:val="00676B9A"/>
    <w:rsid w:val="00681442"/>
    <w:rsid w:val="00683040"/>
    <w:rsid w:val="006835A6"/>
    <w:rsid w:val="006865CC"/>
    <w:rsid w:val="00686AE0"/>
    <w:rsid w:val="00686CF7"/>
    <w:rsid w:val="006954BA"/>
    <w:rsid w:val="006A425A"/>
    <w:rsid w:val="006A534F"/>
    <w:rsid w:val="006B0B12"/>
    <w:rsid w:val="006B6E71"/>
    <w:rsid w:val="006C08FE"/>
    <w:rsid w:val="006C094A"/>
    <w:rsid w:val="006C0F68"/>
    <w:rsid w:val="006C105E"/>
    <w:rsid w:val="006C1D17"/>
    <w:rsid w:val="006C5D5F"/>
    <w:rsid w:val="006D0D42"/>
    <w:rsid w:val="006D70D7"/>
    <w:rsid w:val="006E033F"/>
    <w:rsid w:val="006E61B9"/>
    <w:rsid w:val="006F1632"/>
    <w:rsid w:val="006F20B2"/>
    <w:rsid w:val="00702966"/>
    <w:rsid w:val="00706EDE"/>
    <w:rsid w:val="00710CF4"/>
    <w:rsid w:val="00712590"/>
    <w:rsid w:val="00720AB9"/>
    <w:rsid w:val="00725B77"/>
    <w:rsid w:val="00726738"/>
    <w:rsid w:val="00727823"/>
    <w:rsid w:val="0073338A"/>
    <w:rsid w:val="00744449"/>
    <w:rsid w:val="00744B35"/>
    <w:rsid w:val="00750EF6"/>
    <w:rsid w:val="007515CD"/>
    <w:rsid w:val="0075501C"/>
    <w:rsid w:val="007551DA"/>
    <w:rsid w:val="0075677C"/>
    <w:rsid w:val="00763ABD"/>
    <w:rsid w:val="007640EF"/>
    <w:rsid w:val="0076439D"/>
    <w:rsid w:val="00764E5D"/>
    <w:rsid w:val="0076583F"/>
    <w:rsid w:val="0076689F"/>
    <w:rsid w:val="00771B42"/>
    <w:rsid w:val="007733F9"/>
    <w:rsid w:val="007847C2"/>
    <w:rsid w:val="0078794D"/>
    <w:rsid w:val="0079181D"/>
    <w:rsid w:val="00792C5C"/>
    <w:rsid w:val="00792F0A"/>
    <w:rsid w:val="007B5367"/>
    <w:rsid w:val="007B55D5"/>
    <w:rsid w:val="007C418F"/>
    <w:rsid w:val="007D535D"/>
    <w:rsid w:val="007D5ACE"/>
    <w:rsid w:val="007E057B"/>
    <w:rsid w:val="007F5286"/>
    <w:rsid w:val="00802BF6"/>
    <w:rsid w:val="00803782"/>
    <w:rsid w:val="00804840"/>
    <w:rsid w:val="00810E57"/>
    <w:rsid w:val="00814124"/>
    <w:rsid w:val="00814A67"/>
    <w:rsid w:val="008159D0"/>
    <w:rsid w:val="00822B93"/>
    <w:rsid w:val="00824269"/>
    <w:rsid w:val="00825693"/>
    <w:rsid w:val="008353F0"/>
    <w:rsid w:val="008427C2"/>
    <w:rsid w:val="00842A25"/>
    <w:rsid w:val="00850304"/>
    <w:rsid w:val="00851784"/>
    <w:rsid w:val="00852F72"/>
    <w:rsid w:val="00852F97"/>
    <w:rsid w:val="00856740"/>
    <w:rsid w:val="00862EE7"/>
    <w:rsid w:val="00863C76"/>
    <w:rsid w:val="008705A6"/>
    <w:rsid w:val="00873372"/>
    <w:rsid w:val="008741A0"/>
    <w:rsid w:val="008748A7"/>
    <w:rsid w:val="00881519"/>
    <w:rsid w:val="0088358F"/>
    <w:rsid w:val="008843F8"/>
    <w:rsid w:val="00887E42"/>
    <w:rsid w:val="00892A82"/>
    <w:rsid w:val="00892ADC"/>
    <w:rsid w:val="008935EE"/>
    <w:rsid w:val="00896945"/>
    <w:rsid w:val="008A0599"/>
    <w:rsid w:val="008A1CD8"/>
    <w:rsid w:val="008A5B38"/>
    <w:rsid w:val="008B1158"/>
    <w:rsid w:val="008B19B2"/>
    <w:rsid w:val="008B3AAB"/>
    <w:rsid w:val="008C104D"/>
    <w:rsid w:val="008C33FC"/>
    <w:rsid w:val="008C3920"/>
    <w:rsid w:val="008C3BC5"/>
    <w:rsid w:val="008C5090"/>
    <w:rsid w:val="008C5539"/>
    <w:rsid w:val="008D23EA"/>
    <w:rsid w:val="008D6175"/>
    <w:rsid w:val="008D620A"/>
    <w:rsid w:val="008D6EBF"/>
    <w:rsid w:val="008F0C29"/>
    <w:rsid w:val="008F1EC7"/>
    <w:rsid w:val="008F632B"/>
    <w:rsid w:val="008F7051"/>
    <w:rsid w:val="00902FA2"/>
    <w:rsid w:val="009062D1"/>
    <w:rsid w:val="00912C5C"/>
    <w:rsid w:val="00915F3E"/>
    <w:rsid w:val="00922537"/>
    <w:rsid w:val="00923213"/>
    <w:rsid w:val="00923909"/>
    <w:rsid w:val="00924DAB"/>
    <w:rsid w:val="0093036F"/>
    <w:rsid w:val="0093216B"/>
    <w:rsid w:val="009362F3"/>
    <w:rsid w:val="00946A0E"/>
    <w:rsid w:val="00947F9D"/>
    <w:rsid w:val="00951669"/>
    <w:rsid w:val="00952B9E"/>
    <w:rsid w:val="00952D24"/>
    <w:rsid w:val="00954405"/>
    <w:rsid w:val="00955A9E"/>
    <w:rsid w:val="009565BA"/>
    <w:rsid w:val="009572C9"/>
    <w:rsid w:val="00962978"/>
    <w:rsid w:val="009644B9"/>
    <w:rsid w:val="00966513"/>
    <w:rsid w:val="009715DE"/>
    <w:rsid w:val="00973307"/>
    <w:rsid w:val="00973DDF"/>
    <w:rsid w:val="0098216F"/>
    <w:rsid w:val="00983A7C"/>
    <w:rsid w:val="00986125"/>
    <w:rsid w:val="00986522"/>
    <w:rsid w:val="00986DC9"/>
    <w:rsid w:val="00987270"/>
    <w:rsid w:val="00990606"/>
    <w:rsid w:val="009906B5"/>
    <w:rsid w:val="00991957"/>
    <w:rsid w:val="0099303D"/>
    <w:rsid w:val="00994624"/>
    <w:rsid w:val="009A1595"/>
    <w:rsid w:val="009A6FD0"/>
    <w:rsid w:val="009A789B"/>
    <w:rsid w:val="009B3F5D"/>
    <w:rsid w:val="009C0C67"/>
    <w:rsid w:val="009C1DE9"/>
    <w:rsid w:val="009C23C8"/>
    <w:rsid w:val="009C4F4D"/>
    <w:rsid w:val="009C758B"/>
    <w:rsid w:val="009D0004"/>
    <w:rsid w:val="009D39A7"/>
    <w:rsid w:val="009D3A9E"/>
    <w:rsid w:val="009D4710"/>
    <w:rsid w:val="009D65C3"/>
    <w:rsid w:val="009D70DC"/>
    <w:rsid w:val="009E0230"/>
    <w:rsid w:val="009E0CF9"/>
    <w:rsid w:val="009E3A5F"/>
    <w:rsid w:val="009F3716"/>
    <w:rsid w:val="009F46BE"/>
    <w:rsid w:val="009F5431"/>
    <w:rsid w:val="009F5ED6"/>
    <w:rsid w:val="00A0156D"/>
    <w:rsid w:val="00A02674"/>
    <w:rsid w:val="00A03F70"/>
    <w:rsid w:val="00A11D5D"/>
    <w:rsid w:val="00A13803"/>
    <w:rsid w:val="00A145E3"/>
    <w:rsid w:val="00A16EF0"/>
    <w:rsid w:val="00A219A6"/>
    <w:rsid w:val="00A228F6"/>
    <w:rsid w:val="00A26A20"/>
    <w:rsid w:val="00A33B13"/>
    <w:rsid w:val="00A41992"/>
    <w:rsid w:val="00A4364B"/>
    <w:rsid w:val="00A4504C"/>
    <w:rsid w:val="00A46B6C"/>
    <w:rsid w:val="00A47656"/>
    <w:rsid w:val="00A5369B"/>
    <w:rsid w:val="00A53B0C"/>
    <w:rsid w:val="00A5468C"/>
    <w:rsid w:val="00A569B1"/>
    <w:rsid w:val="00A64848"/>
    <w:rsid w:val="00A70599"/>
    <w:rsid w:val="00A70895"/>
    <w:rsid w:val="00A802E4"/>
    <w:rsid w:val="00A8496E"/>
    <w:rsid w:val="00A84D44"/>
    <w:rsid w:val="00A93AAD"/>
    <w:rsid w:val="00A979F6"/>
    <w:rsid w:val="00AA1D69"/>
    <w:rsid w:val="00AA2A5F"/>
    <w:rsid w:val="00AA3D7A"/>
    <w:rsid w:val="00AA5A45"/>
    <w:rsid w:val="00AB05FC"/>
    <w:rsid w:val="00AB2AD7"/>
    <w:rsid w:val="00AB735A"/>
    <w:rsid w:val="00AC5F2A"/>
    <w:rsid w:val="00AD1025"/>
    <w:rsid w:val="00AD162F"/>
    <w:rsid w:val="00AD2054"/>
    <w:rsid w:val="00AD237F"/>
    <w:rsid w:val="00AD3A3D"/>
    <w:rsid w:val="00AE36C9"/>
    <w:rsid w:val="00AE377C"/>
    <w:rsid w:val="00AE587D"/>
    <w:rsid w:val="00AE6839"/>
    <w:rsid w:val="00AF2973"/>
    <w:rsid w:val="00AF7B8F"/>
    <w:rsid w:val="00B05056"/>
    <w:rsid w:val="00B050C7"/>
    <w:rsid w:val="00B1607C"/>
    <w:rsid w:val="00B16A0E"/>
    <w:rsid w:val="00B178C7"/>
    <w:rsid w:val="00B23538"/>
    <w:rsid w:val="00B279A6"/>
    <w:rsid w:val="00B3446B"/>
    <w:rsid w:val="00B365B2"/>
    <w:rsid w:val="00B40262"/>
    <w:rsid w:val="00B439DB"/>
    <w:rsid w:val="00B44D82"/>
    <w:rsid w:val="00B47625"/>
    <w:rsid w:val="00B47CB7"/>
    <w:rsid w:val="00B528E1"/>
    <w:rsid w:val="00B536CF"/>
    <w:rsid w:val="00B70BBC"/>
    <w:rsid w:val="00B7139E"/>
    <w:rsid w:val="00B72FE6"/>
    <w:rsid w:val="00B73611"/>
    <w:rsid w:val="00B73F8A"/>
    <w:rsid w:val="00B7548B"/>
    <w:rsid w:val="00B758C9"/>
    <w:rsid w:val="00B77E46"/>
    <w:rsid w:val="00B847F7"/>
    <w:rsid w:val="00B84AA9"/>
    <w:rsid w:val="00B8774A"/>
    <w:rsid w:val="00B926C9"/>
    <w:rsid w:val="00B937E5"/>
    <w:rsid w:val="00BA252C"/>
    <w:rsid w:val="00BA7B30"/>
    <w:rsid w:val="00BB378D"/>
    <w:rsid w:val="00BB4273"/>
    <w:rsid w:val="00BB42F6"/>
    <w:rsid w:val="00BC02B6"/>
    <w:rsid w:val="00BC29C8"/>
    <w:rsid w:val="00BC2A6C"/>
    <w:rsid w:val="00BD6E93"/>
    <w:rsid w:val="00BD71E4"/>
    <w:rsid w:val="00BD7841"/>
    <w:rsid w:val="00BE3CAD"/>
    <w:rsid w:val="00BF4021"/>
    <w:rsid w:val="00BF419C"/>
    <w:rsid w:val="00BF5EF3"/>
    <w:rsid w:val="00BF6B53"/>
    <w:rsid w:val="00BF6ED6"/>
    <w:rsid w:val="00BF777A"/>
    <w:rsid w:val="00C0123A"/>
    <w:rsid w:val="00C01778"/>
    <w:rsid w:val="00C0187A"/>
    <w:rsid w:val="00C018E7"/>
    <w:rsid w:val="00C05535"/>
    <w:rsid w:val="00C07A84"/>
    <w:rsid w:val="00C13227"/>
    <w:rsid w:val="00C17B5D"/>
    <w:rsid w:val="00C228BC"/>
    <w:rsid w:val="00C243B2"/>
    <w:rsid w:val="00C25EDC"/>
    <w:rsid w:val="00C27A61"/>
    <w:rsid w:val="00C304DC"/>
    <w:rsid w:val="00C358BA"/>
    <w:rsid w:val="00C35E04"/>
    <w:rsid w:val="00C42A7A"/>
    <w:rsid w:val="00C436E8"/>
    <w:rsid w:val="00C43ADB"/>
    <w:rsid w:val="00C44682"/>
    <w:rsid w:val="00C45C1E"/>
    <w:rsid w:val="00C55E9B"/>
    <w:rsid w:val="00C61483"/>
    <w:rsid w:val="00C65556"/>
    <w:rsid w:val="00C6570C"/>
    <w:rsid w:val="00C65CF5"/>
    <w:rsid w:val="00C67956"/>
    <w:rsid w:val="00C71268"/>
    <w:rsid w:val="00C71278"/>
    <w:rsid w:val="00C731C5"/>
    <w:rsid w:val="00C76C9A"/>
    <w:rsid w:val="00C77463"/>
    <w:rsid w:val="00C832FB"/>
    <w:rsid w:val="00C906D3"/>
    <w:rsid w:val="00CA0C53"/>
    <w:rsid w:val="00CA64D7"/>
    <w:rsid w:val="00CB5F2A"/>
    <w:rsid w:val="00CB6B0D"/>
    <w:rsid w:val="00CC56A2"/>
    <w:rsid w:val="00CD311E"/>
    <w:rsid w:val="00CD6E1F"/>
    <w:rsid w:val="00CE357B"/>
    <w:rsid w:val="00CE4026"/>
    <w:rsid w:val="00CE5BF3"/>
    <w:rsid w:val="00CF3EB9"/>
    <w:rsid w:val="00D036FC"/>
    <w:rsid w:val="00D03D33"/>
    <w:rsid w:val="00D03D5C"/>
    <w:rsid w:val="00D064DE"/>
    <w:rsid w:val="00D10335"/>
    <w:rsid w:val="00D11E18"/>
    <w:rsid w:val="00D147E1"/>
    <w:rsid w:val="00D17933"/>
    <w:rsid w:val="00D2047E"/>
    <w:rsid w:val="00D31981"/>
    <w:rsid w:val="00D3379D"/>
    <w:rsid w:val="00D37025"/>
    <w:rsid w:val="00D51ACA"/>
    <w:rsid w:val="00D574DF"/>
    <w:rsid w:val="00D678B4"/>
    <w:rsid w:val="00D74227"/>
    <w:rsid w:val="00D80F6A"/>
    <w:rsid w:val="00D85076"/>
    <w:rsid w:val="00D8656E"/>
    <w:rsid w:val="00D86DF4"/>
    <w:rsid w:val="00D903A4"/>
    <w:rsid w:val="00D959F5"/>
    <w:rsid w:val="00D967AE"/>
    <w:rsid w:val="00D9749A"/>
    <w:rsid w:val="00DA17B6"/>
    <w:rsid w:val="00DA6001"/>
    <w:rsid w:val="00DA74CB"/>
    <w:rsid w:val="00DA7FA1"/>
    <w:rsid w:val="00DB1BCB"/>
    <w:rsid w:val="00DB6904"/>
    <w:rsid w:val="00DB7FEB"/>
    <w:rsid w:val="00DC314F"/>
    <w:rsid w:val="00DC563F"/>
    <w:rsid w:val="00DC5BA2"/>
    <w:rsid w:val="00DC7A11"/>
    <w:rsid w:val="00DD3698"/>
    <w:rsid w:val="00DD4208"/>
    <w:rsid w:val="00DE5CBC"/>
    <w:rsid w:val="00DE7439"/>
    <w:rsid w:val="00E10F22"/>
    <w:rsid w:val="00E122AA"/>
    <w:rsid w:val="00E1570E"/>
    <w:rsid w:val="00E17F14"/>
    <w:rsid w:val="00E20B32"/>
    <w:rsid w:val="00E262F9"/>
    <w:rsid w:val="00E263E7"/>
    <w:rsid w:val="00E33950"/>
    <w:rsid w:val="00E34573"/>
    <w:rsid w:val="00E34B28"/>
    <w:rsid w:val="00E35657"/>
    <w:rsid w:val="00E36388"/>
    <w:rsid w:val="00E36FF4"/>
    <w:rsid w:val="00E37260"/>
    <w:rsid w:val="00E40FF9"/>
    <w:rsid w:val="00E41CF8"/>
    <w:rsid w:val="00E4428C"/>
    <w:rsid w:val="00E4548F"/>
    <w:rsid w:val="00E4701C"/>
    <w:rsid w:val="00E47880"/>
    <w:rsid w:val="00E51420"/>
    <w:rsid w:val="00E525C8"/>
    <w:rsid w:val="00E5374F"/>
    <w:rsid w:val="00E65EE1"/>
    <w:rsid w:val="00E72260"/>
    <w:rsid w:val="00E80905"/>
    <w:rsid w:val="00E82E8D"/>
    <w:rsid w:val="00E87EFA"/>
    <w:rsid w:val="00E908C6"/>
    <w:rsid w:val="00E921A2"/>
    <w:rsid w:val="00EA0E56"/>
    <w:rsid w:val="00EA2299"/>
    <w:rsid w:val="00EA36D7"/>
    <w:rsid w:val="00EA41C1"/>
    <w:rsid w:val="00EA5B17"/>
    <w:rsid w:val="00EB0024"/>
    <w:rsid w:val="00EB5443"/>
    <w:rsid w:val="00EB657B"/>
    <w:rsid w:val="00EC264B"/>
    <w:rsid w:val="00EC2D9C"/>
    <w:rsid w:val="00ED02BF"/>
    <w:rsid w:val="00ED31AB"/>
    <w:rsid w:val="00ED461E"/>
    <w:rsid w:val="00EE4E4C"/>
    <w:rsid w:val="00EE7102"/>
    <w:rsid w:val="00EF17E4"/>
    <w:rsid w:val="00EF2A24"/>
    <w:rsid w:val="00F023B1"/>
    <w:rsid w:val="00F071B7"/>
    <w:rsid w:val="00F11C2A"/>
    <w:rsid w:val="00F13C8A"/>
    <w:rsid w:val="00F13F99"/>
    <w:rsid w:val="00F15F91"/>
    <w:rsid w:val="00F16A07"/>
    <w:rsid w:val="00F2346A"/>
    <w:rsid w:val="00F24B92"/>
    <w:rsid w:val="00F265BC"/>
    <w:rsid w:val="00F30C9D"/>
    <w:rsid w:val="00F34C61"/>
    <w:rsid w:val="00F36718"/>
    <w:rsid w:val="00F4014B"/>
    <w:rsid w:val="00F40F75"/>
    <w:rsid w:val="00F42B1F"/>
    <w:rsid w:val="00F44942"/>
    <w:rsid w:val="00F45F07"/>
    <w:rsid w:val="00F52592"/>
    <w:rsid w:val="00F53B66"/>
    <w:rsid w:val="00F6014E"/>
    <w:rsid w:val="00F618FC"/>
    <w:rsid w:val="00F73ACB"/>
    <w:rsid w:val="00F73E07"/>
    <w:rsid w:val="00F758CA"/>
    <w:rsid w:val="00F758E9"/>
    <w:rsid w:val="00F76B8B"/>
    <w:rsid w:val="00F800BF"/>
    <w:rsid w:val="00F861CD"/>
    <w:rsid w:val="00F87155"/>
    <w:rsid w:val="00F91A8C"/>
    <w:rsid w:val="00F91F26"/>
    <w:rsid w:val="00F9497C"/>
    <w:rsid w:val="00F94E54"/>
    <w:rsid w:val="00F95412"/>
    <w:rsid w:val="00FA6DEC"/>
    <w:rsid w:val="00FB349B"/>
    <w:rsid w:val="00FB3A19"/>
    <w:rsid w:val="00FB5C10"/>
    <w:rsid w:val="00FB6AC4"/>
    <w:rsid w:val="00FB7538"/>
    <w:rsid w:val="00FC01BA"/>
    <w:rsid w:val="00FC0DF7"/>
    <w:rsid w:val="00FC265D"/>
    <w:rsid w:val="00FC3216"/>
    <w:rsid w:val="00FC5841"/>
    <w:rsid w:val="00FC7787"/>
    <w:rsid w:val="00FD2980"/>
    <w:rsid w:val="00FD4C96"/>
    <w:rsid w:val="00FD594E"/>
    <w:rsid w:val="00FD68E3"/>
    <w:rsid w:val="00FE3BAD"/>
    <w:rsid w:val="00FE4E3B"/>
    <w:rsid w:val="00FF02ED"/>
    <w:rsid w:val="00FF39B7"/>
    <w:rsid w:val="00FF53EB"/>
    <w:rsid w:val="00FF7395"/>
    <w:rsid w:val="00FF7687"/>
    <w:rsid w:val="00FF7B53"/>
  </w:rsids>
  <m:mathPr>
    <m:mathFont m:val="Cambria Math"/>
    <m:brkBin m:val="before"/>
    <m:brkBinSub m:val="--"/>
    <m:smallFrac m:val="0"/>
    <m:dispDef/>
    <m:lMargin m:val="0"/>
    <m:rMargin m:val="0"/>
    <m:defJc m:val="centerGroup"/>
    <m:wrapIndent m:val="1440"/>
    <m:intLim m:val="subSup"/>
    <m:naryLim m:val="undOvr"/>
  </m:mathPr>
  <w:themeFontLang w:val="el-G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BEFB897"/>
  <w15:docId w15:val="{96E4E320-EFE9-4952-9B2B-E61511A0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079"/>
    <w:pPr>
      <w:widowControl w:val="0"/>
      <w:autoSpaceDE w:val="0"/>
      <w:autoSpaceDN w:val="0"/>
      <w:adjustRightInd w:val="0"/>
    </w:pPr>
    <w:rPr>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6079"/>
    <w:pPr>
      <w:widowControl w:val="0"/>
      <w:autoSpaceDE w:val="0"/>
      <w:autoSpaceDN w:val="0"/>
      <w:adjustRightInd w:val="0"/>
    </w:pPr>
    <w:rPr>
      <w:color w:val="000000"/>
      <w:sz w:val="24"/>
      <w:szCs w:val="24"/>
      <w:lang w:val="en-GB" w:eastAsia="en-GB"/>
    </w:rPr>
  </w:style>
  <w:style w:type="paragraph" w:customStyle="1" w:styleId="Vorgabetext1">
    <w:name w:val="Vorgabetext+1"/>
    <w:basedOn w:val="Default"/>
    <w:next w:val="Default"/>
    <w:rsid w:val="00486079"/>
    <w:rPr>
      <w:color w:val="auto"/>
    </w:rPr>
  </w:style>
  <w:style w:type="paragraph" w:customStyle="1" w:styleId="DefaultText1">
    <w:name w:val="Default Text+1"/>
    <w:basedOn w:val="a"/>
    <w:next w:val="a"/>
    <w:rsid w:val="00486079"/>
  </w:style>
  <w:style w:type="paragraph" w:customStyle="1" w:styleId="Standard2">
    <w:name w:val="Standard+2"/>
    <w:basedOn w:val="Default"/>
    <w:next w:val="Default"/>
    <w:rsid w:val="00486079"/>
    <w:rPr>
      <w:color w:val="auto"/>
    </w:rPr>
  </w:style>
  <w:style w:type="paragraph" w:styleId="a3">
    <w:name w:val="Balloon Text"/>
    <w:basedOn w:val="a"/>
    <w:semiHidden/>
    <w:rsid w:val="00C55E9B"/>
    <w:rPr>
      <w:rFonts w:ascii="Tahoma" w:hAnsi="Tahoma" w:cs="Tahoma"/>
      <w:sz w:val="16"/>
      <w:szCs w:val="16"/>
    </w:rPr>
  </w:style>
  <w:style w:type="paragraph" w:styleId="a4">
    <w:name w:val="header"/>
    <w:basedOn w:val="a"/>
    <w:rsid w:val="001D3BA1"/>
    <w:pPr>
      <w:tabs>
        <w:tab w:val="center" w:pos="4536"/>
        <w:tab w:val="right" w:pos="9072"/>
      </w:tabs>
    </w:pPr>
  </w:style>
  <w:style w:type="paragraph" w:styleId="a5">
    <w:name w:val="footer"/>
    <w:basedOn w:val="a"/>
    <w:link w:val="Char"/>
    <w:uiPriority w:val="99"/>
    <w:rsid w:val="001D3BA1"/>
    <w:pPr>
      <w:tabs>
        <w:tab w:val="center" w:pos="4536"/>
        <w:tab w:val="right" w:pos="9072"/>
      </w:tabs>
    </w:pPr>
  </w:style>
  <w:style w:type="character" w:styleId="a6">
    <w:name w:val="page number"/>
    <w:basedOn w:val="a0"/>
    <w:rsid w:val="001D3BA1"/>
  </w:style>
  <w:style w:type="character" w:styleId="a7">
    <w:name w:val="Emphasis"/>
    <w:basedOn w:val="a0"/>
    <w:qFormat/>
    <w:rsid w:val="00C67956"/>
    <w:rPr>
      <w:i/>
      <w:iCs/>
    </w:rPr>
  </w:style>
  <w:style w:type="character" w:styleId="-">
    <w:name w:val="Hyperlink"/>
    <w:basedOn w:val="a0"/>
    <w:rsid w:val="00FB349B"/>
    <w:rPr>
      <w:color w:val="0000FF"/>
      <w:u w:val="single"/>
    </w:rPr>
  </w:style>
  <w:style w:type="character" w:styleId="a8">
    <w:name w:val="annotation reference"/>
    <w:basedOn w:val="a0"/>
    <w:uiPriority w:val="99"/>
    <w:semiHidden/>
    <w:rsid w:val="00F94E54"/>
    <w:rPr>
      <w:sz w:val="16"/>
      <w:szCs w:val="16"/>
    </w:rPr>
  </w:style>
  <w:style w:type="paragraph" w:styleId="a9">
    <w:name w:val="annotation text"/>
    <w:basedOn w:val="a"/>
    <w:link w:val="Char0"/>
    <w:uiPriority w:val="99"/>
    <w:semiHidden/>
    <w:rsid w:val="00F94E54"/>
    <w:rPr>
      <w:sz w:val="20"/>
      <w:szCs w:val="20"/>
    </w:rPr>
  </w:style>
  <w:style w:type="paragraph" w:styleId="aa">
    <w:name w:val="annotation subject"/>
    <w:basedOn w:val="a9"/>
    <w:next w:val="a9"/>
    <w:semiHidden/>
    <w:rsid w:val="00F94E54"/>
    <w:rPr>
      <w:b/>
      <w:bCs/>
    </w:rPr>
  </w:style>
  <w:style w:type="character" w:customStyle="1" w:styleId="Char">
    <w:name w:val="Υποσέλιδο Char"/>
    <w:basedOn w:val="a0"/>
    <w:link w:val="a5"/>
    <w:uiPriority w:val="99"/>
    <w:rsid w:val="000401C4"/>
    <w:rPr>
      <w:sz w:val="24"/>
      <w:szCs w:val="24"/>
      <w:lang w:val="en-GB" w:eastAsia="en-GB"/>
    </w:rPr>
  </w:style>
  <w:style w:type="character" w:customStyle="1" w:styleId="Char0">
    <w:name w:val="Κείμενο σχολίου Char"/>
    <w:basedOn w:val="a0"/>
    <w:link w:val="a9"/>
    <w:uiPriority w:val="99"/>
    <w:semiHidden/>
    <w:rsid w:val="00562DAD"/>
    <w:rPr>
      <w:lang w:val="en-GB" w:eastAsia="en-GB"/>
    </w:rPr>
  </w:style>
  <w:style w:type="paragraph" w:styleId="ab">
    <w:name w:val="List Paragraph"/>
    <w:basedOn w:val="a"/>
    <w:uiPriority w:val="34"/>
    <w:qFormat/>
    <w:rsid w:val="00D959F5"/>
    <w:pPr>
      <w:ind w:left="720"/>
      <w:contextualSpacing/>
    </w:pPr>
  </w:style>
  <w:style w:type="paragraph" w:styleId="ac">
    <w:name w:val="Revision"/>
    <w:hidden/>
    <w:uiPriority w:val="99"/>
    <w:semiHidden/>
    <w:rsid w:val="006C0F68"/>
    <w:rPr>
      <w:sz w:val="24"/>
      <w:szCs w:val="24"/>
      <w:lang w:val="en-GB" w:eastAsia="en-GB"/>
    </w:rPr>
  </w:style>
  <w:style w:type="paragraph" w:styleId="ad">
    <w:name w:val="Title"/>
    <w:basedOn w:val="a"/>
    <w:next w:val="a"/>
    <w:link w:val="Char1"/>
    <w:qFormat/>
    <w:rsid w:val="00100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d"/>
    <w:rsid w:val="00100B9C"/>
    <w:rPr>
      <w:rFonts w:asciiTheme="majorHAnsi" w:eastAsiaTheme="majorEastAsia" w:hAnsiTheme="majorHAnsi" w:cstheme="majorBidi"/>
      <w:color w:val="17365D" w:themeColor="text2" w:themeShade="BF"/>
      <w:spacing w:val="5"/>
      <w:kern w:val="28"/>
      <w:sz w:val="52"/>
      <w:szCs w:val="52"/>
      <w:lang w:val="en-GB" w:eastAsia="en-GB"/>
    </w:rPr>
  </w:style>
  <w:style w:type="character" w:styleId="ae">
    <w:name w:val="Intense Reference"/>
    <w:basedOn w:val="a0"/>
    <w:uiPriority w:val="32"/>
    <w:qFormat/>
    <w:rsid w:val="009D471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22900">
      <w:bodyDiv w:val="1"/>
      <w:marLeft w:val="0"/>
      <w:marRight w:val="0"/>
      <w:marTop w:val="0"/>
      <w:marBottom w:val="0"/>
      <w:divBdr>
        <w:top w:val="none" w:sz="0" w:space="0" w:color="auto"/>
        <w:left w:val="none" w:sz="0" w:space="0" w:color="auto"/>
        <w:bottom w:val="none" w:sz="0" w:space="0" w:color="auto"/>
        <w:right w:val="none" w:sz="0" w:space="0" w:color="auto"/>
      </w:divBdr>
    </w:div>
    <w:div w:id="735856614">
      <w:bodyDiv w:val="1"/>
      <w:marLeft w:val="0"/>
      <w:marRight w:val="0"/>
      <w:marTop w:val="0"/>
      <w:marBottom w:val="0"/>
      <w:divBdr>
        <w:top w:val="none" w:sz="0" w:space="0" w:color="auto"/>
        <w:left w:val="none" w:sz="0" w:space="0" w:color="auto"/>
        <w:bottom w:val="none" w:sz="0" w:space="0" w:color="auto"/>
        <w:right w:val="none" w:sz="0" w:space="0" w:color="auto"/>
      </w:divBdr>
      <w:divsChild>
        <w:div w:id="1442190512">
          <w:marLeft w:val="0"/>
          <w:marRight w:val="0"/>
          <w:marTop w:val="0"/>
          <w:marBottom w:val="0"/>
          <w:divBdr>
            <w:top w:val="none" w:sz="0" w:space="0" w:color="auto"/>
            <w:left w:val="none" w:sz="0" w:space="0" w:color="auto"/>
            <w:bottom w:val="none" w:sz="0" w:space="0" w:color="auto"/>
            <w:right w:val="none" w:sz="0" w:space="0" w:color="auto"/>
          </w:divBdr>
          <w:divsChild>
            <w:div w:id="2007048483">
              <w:marLeft w:val="0"/>
              <w:marRight w:val="0"/>
              <w:marTop w:val="0"/>
              <w:marBottom w:val="0"/>
              <w:divBdr>
                <w:top w:val="none" w:sz="0" w:space="0" w:color="auto"/>
                <w:left w:val="none" w:sz="0" w:space="0" w:color="auto"/>
                <w:bottom w:val="none" w:sz="0" w:space="0" w:color="auto"/>
                <w:right w:val="none" w:sz="0" w:space="0" w:color="auto"/>
              </w:divBdr>
              <w:divsChild>
                <w:div w:id="1813014258">
                  <w:marLeft w:val="-225"/>
                  <w:marRight w:val="-225"/>
                  <w:marTop w:val="0"/>
                  <w:marBottom w:val="0"/>
                  <w:divBdr>
                    <w:top w:val="none" w:sz="0" w:space="0" w:color="auto"/>
                    <w:left w:val="none" w:sz="0" w:space="0" w:color="auto"/>
                    <w:bottom w:val="none" w:sz="0" w:space="0" w:color="auto"/>
                    <w:right w:val="none" w:sz="0" w:space="0" w:color="auto"/>
                  </w:divBdr>
                  <w:divsChild>
                    <w:div w:id="292248171">
                      <w:marLeft w:val="0"/>
                      <w:marRight w:val="0"/>
                      <w:marTop w:val="0"/>
                      <w:marBottom w:val="0"/>
                      <w:divBdr>
                        <w:top w:val="none" w:sz="0" w:space="0" w:color="auto"/>
                        <w:left w:val="none" w:sz="0" w:space="0" w:color="auto"/>
                        <w:bottom w:val="none" w:sz="0" w:space="0" w:color="auto"/>
                        <w:right w:val="none" w:sz="0" w:space="0" w:color="auto"/>
                      </w:divBdr>
                      <w:divsChild>
                        <w:div w:id="17995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4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ic@allianz-assistance.g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aints@financialombudsman.gov.cy" TargetMode="External"/><Relationship Id="rId17" Type="http://schemas.openxmlformats.org/officeDocument/2006/relationships/hyperlink" Target="mailto:contact@dpa.gr" TargetMode="External"/><Relationship Id="rId2" Type="http://schemas.openxmlformats.org/officeDocument/2006/relationships/numbering" Target="numbering.xml"/><Relationship Id="rId16" Type="http://schemas.openxmlformats.org/officeDocument/2006/relationships/hyperlink" Target="http://www.dp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urance@mof.gov.cy" TargetMode="External"/><Relationship Id="rId5" Type="http://schemas.openxmlformats.org/officeDocument/2006/relationships/webSettings" Target="webSettings.xml"/><Relationship Id="rId15" Type="http://schemas.openxmlformats.org/officeDocument/2006/relationships/hyperlink" Target="mailto:dpo@allianz-assistance.gr" TargetMode="External"/><Relationship Id="rId10" Type="http://schemas.openxmlformats.org/officeDocument/2006/relationships/hyperlink" Target="mailto:quality@allianz-assistance.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us@epic.com.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6B61E-A093-4CB3-AA05-8E873C5C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5325</Words>
  <Characters>30354</Characters>
  <Application>Microsoft Office Word</Application>
  <DocSecurity>8</DocSecurity>
  <Lines>252</Lines>
  <Paragraphs>71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T&amp;C Protection Mobile</vt:lpstr>
      <vt:lpstr>T&amp;C Protection Mobile</vt:lpstr>
    </vt:vector>
  </TitlesOfParts>
  <Company>Allianz</Company>
  <LinksUpToDate>false</LinksUpToDate>
  <CharactersWithSpaces>35608</CharactersWithSpaces>
  <SharedDoc>false</SharedDoc>
  <HLinks>
    <vt:vector size="18" baseType="variant">
      <vt:variant>
        <vt:i4>4194366</vt:i4>
      </vt:variant>
      <vt:variant>
        <vt:i4>6</vt:i4>
      </vt:variant>
      <vt:variant>
        <vt:i4>0</vt:i4>
      </vt:variant>
      <vt:variant>
        <vt:i4>5</vt:i4>
      </vt:variant>
      <vt:variant>
        <vt:lpwstr>mailto:dpo@allianz-assistance.gr</vt:lpwstr>
      </vt:variant>
      <vt:variant>
        <vt:lpwstr/>
      </vt:variant>
      <vt:variant>
        <vt:i4>5963810</vt:i4>
      </vt:variant>
      <vt:variant>
        <vt:i4>3</vt:i4>
      </vt:variant>
      <vt:variant>
        <vt:i4>0</vt:i4>
      </vt:variant>
      <vt:variant>
        <vt:i4>5</vt:i4>
      </vt:variant>
      <vt:variant>
        <vt:lpwstr>mailto:quality@mondial-assistance.gr</vt:lpwstr>
      </vt:variant>
      <vt:variant>
        <vt:lpwstr/>
      </vt:variant>
      <vt:variant>
        <vt:i4>5767227</vt:i4>
      </vt:variant>
      <vt:variant>
        <vt:i4>0</vt:i4>
      </vt:variant>
      <vt:variant>
        <vt:i4>0</vt:i4>
      </vt:variant>
      <vt:variant>
        <vt:i4>5</vt:i4>
      </vt:variant>
      <vt:variant>
        <vt:lpwstr>mailto:mtn@mondial-assistance.gr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T&amp;C Protection Mobile</dc:title>
  <dc:creator>MPapadopoulou</dc:creator>
  <cp:lastModifiedBy>Papadopoulou, Maria (Mondial Assistance Hellas)</cp:lastModifiedBy>
  <cp:revision>53</cp:revision>
  <cp:lastPrinted>2019-11-18T13:52:00Z</cp:lastPrinted>
  <dcterms:created xsi:type="dcterms:W3CDTF">2019-07-09T14:37:00Z</dcterms:created>
  <dcterms:modified xsi:type="dcterms:W3CDTF">2020-03-05T14:51:00Z</dcterms:modified>
</cp:coreProperties>
</file>